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5BE23" w14:textId="77777777" w:rsidR="008D603F" w:rsidRPr="00D51CD7" w:rsidRDefault="008D603F" w:rsidP="00D51CD7">
      <w:pPr>
        <w:pStyle w:val="Nagwek1"/>
        <w:jc w:val="right"/>
        <w:rPr>
          <w:rFonts w:ascii="Times New Roman" w:hAnsi="Times New Roman" w:cs="Times New Roman"/>
          <w:b w:val="0"/>
          <w:color w:val="auto"/>
        </w:rPr>
      </w:pPr>
      <w:r w:rsidRPr="00D51CD7">
        <w:rPr>
          <w:rFonts w:ascii="Times New Roman" w:hAnsi="Times New Roman" w:cs="Times New Roman"/>
          <w:b w:val="0"/>
          <w:color w:val="auto"/>
        </w:rP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51CD7" w14:paraId="3FD8C980"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3FD8C974" w14:textId="76D2103E" w:rsidR="00551CD3" w:rsidRPr="00D51CD7" w:rsidRDefault="00551CD3" w:rsidP="00551CD3">
            <w:pPr>
              <w:spacing w:after="0" w:line="240" w:lineRule="auto"/>
              <w:rPr>
                <w:rFonts w:eastAsia="Times New Roman"/>
                <w:b/>
                <w:lang w:val="en-US" w:eastAsia="pl-PL"/>
              </w:rPr>
            </w:pPr>
            <w:bookmarkStart w:id="0" w:name="table01"/>
            <w:bookmarkEnd w:id="0"/>
            <w:r w:rsidRPr="00D51CD7">
              <w:rPr>
                <w:rFonts w:eastAsia="Times New Roman"/>
                <w:b/>
                <w:lang w:val="en-US" w:eastAsia="pl-PL"/>
              </w:rPr>
              <w:t xml:space="preserve">FACULTY </w:t>
            </w:r>
            <w:r w:rsidR="00EE7D5A" w:rsidRPr="00D51CD7">
              <w:rPr>
                <w:rFonts w:eastAsia="Times New Roman"/>
                <w:b/>
                <w:lang w:val="en-US" w:eastAsia="pl-PL"/>
              </w:rPr>
              <w:t>OF MANAGEMENT</w:t>
            </w:r>
            <w:r w:rsidRPr="00D51CD7">
              <w:rPr>
                <w:rFonts w:eastAsia="Times New Roman"/>
                <w:b/>
                <w:lang w:val="en-US" w:eastAsia="pl-PL"/>
              </w:rPr>
              <w:t xml:space="preserve"> </w:t>
            </w:r>
          </w:p>
          <w:p w14:paraId="3FD8C975" w14:textId="77777777" w:rsidR="003C337D" w:rsidRPr="00D51CD7" w:rsidRDefault="003C337D" w:rsidP="00551CD3">
            <w:pPr>
              <w:spacing w:after="0" w:line="240" w:lineRule="auto"/>
              <w:ind w:left="560" w:hanging="560"/>
              <w:jc w:val="center"/>
              <w:outlineLvl w:val="1"/>
              <w:rPr>
                <w:rFonts w:eastAsia="Times New Roman"/>
                <w:b/>
                <w:bCs/>
                <w:lang w:val="en-US" w:eastAsia="pl-PL"/>
              </w:rPr>
            </w:pPr>
          </w:p>
          <w:p w14:paraId="3FD8C976" w14:textId="77777777" w:rsidR="00551CD3" w:rsidRDefault="00551CD3" w:rsidP="00551CD3">
            <w:pPr>
              <w:spacing w:after="0" w:line="240" w:lineRule="auto"/>
              <w:ind w:left="560" w:hanging="560"/>
              <w:jc w:val="center"/>
              <w:outlineLvl w:val="1"/>
              <w:rPr>
                <w:rFonts w:eastAsia="Times New Roman"/>
                <w:b/>
                <w:bCs/>
                <w:lang w:eastAsia="pl-PL"/>
              </w:rPr>
            </w:pPr>
            <w:r w:rsidRPr="00D51CD7">
              <w:rPr>
                <w:rFonts w:eastAsia="Times New Roman"/>
                <w:b/>
                <w:bCs/>
                <w:lang w:eastAsia="pl-PL"/>
              </w:rPr>
              <w:t>SUBJECT CARD</w:t>
            </w:r>
          </w:p>
          <w:p w14:paraId="7F4239C0" w14:textId="77777777" w:rsidR="00D51CD7" w:rsidRPr="00D51CD7" w:rsidRDefault="00D51CD7" w:rsidP="00551CD3">
            <w:pPr>
              <w:spacing w:after="0" w:line="240" w:lineRule="auto"/>
              <w:ind w:left="560" w:hanging="560"/>
              <w:jc w:val="center"/>
              <w:outlineLvl w:val="1"/>
              <w:rPr>
                <w:rFonts w:eastAsia="Times New Roman"/>
                <w:b/>
                <w:bCs/>
                <w:lang w:eastAsia="pl-PL"/>
              </w:rPr>
            </w:pPr>
          </w:p>
          <w:p w14:paraId="3FD8C977" w14:textId="424708F0" w:rsidR="00551CD3" w:rsidRPr="00D51CD7" w:rsidRDefault="00551CD3" w:rsidP="00551CD3">
            <w:pPr>
              <w:spacing w:after="0" w:line="240" w:lineRule="auto"/>
              <w:ind w:left="560" w:hanging="560"/>
              <w:outlineLvl w:val="1"/>
              <w:rPr>
                <w:rFonts w:eastAsia="Times New Roman"/>
                <w:b/>
                <w:bCs/>
                <w:lang w:eastAsia="pl-PL"/>
              </w:rPr>
            </w:pPr>
            <w:r w:rsidRPr="00D51CD7">
              <w:rPr>
                <w:rFonts w:eastAsia="Times New Roman"/>
                <w:b/>
                <w:bCs/>
                <w:lang w:eastAsia="pl-PL"/>
              </w:rPr>
              <w:t xml:space="preserve">Name </w:t>
            </w:r>
            <w:r w:rsidR="003B6762" w:rsidRPr="00D51CD7">
              <w:rPr>
                <w:rFonts w:eastAsia="Times New Roman"/>
                <w:b/>
                <w:bCs/>
                <w:lang w:eastAsia="pl-PL"/>
              </w:rPr>
              <w:t xml:space="preserve">of subject </w:t>
            </w:r>
            <w:r w:rsidRPr="00D51CD7">
              <w:rPr>
                <w:rFonts w:eastAsia="Times New Roman"/>
                <w:b/>
                <w:bCs/>
                <w:lang w:eastAsia="pl-PL"/>
              </w:rPr>
              <w:t>in Polish</w:t>
            </w:r>
            <w:r w:rsidR="00DC13BA" w:rsidRPr="00D51CD7">
              <w:rPr>
                <w:rFonts w:eastAsia="Times New Roman"/>
                <w:b/>
                <w:bCs/>
                <w:lang w:eastAsia="pl-PL"/>
              </w:rPr>
              <w:t>:</w:t>
            </w:r>
            <w:r w:rsidRPr="00D51CD7">
              <w:rPr>
                <w:rFonts w:eastAsia="Times New Roman"/>
                <w:b/>
                <w:bCs/>
                <w:lang w:eastAsia="pl-PL"/>
              </w:rPr>
              <w:t xml:space="preserve"> </w:t>
            </w:r>
            <w:r w:rsidR="00B55FC2" w:rsidRPr="00D51CD7">
              <w:rPr>
                <w:b/>
                <w:bCs/>
              </w:rPr>
              <w:t>Ubezpieczenia w zarządzaniu przedsiębiorstwem</w:t>
            </w:r>
          </w:p>
          <w:p w14:paraId="3FD8C978" w14:textId="041C7CD7" w:rsidR="00551CD3" w:rsidRPr="00D51CD7" w:rsidRDefault="00551CD3" w:rsidP="00551CD3">
            <w:pPr>
              <w:spacing w:after="0" w:line="240" w:lineRule="auto"/>
              <w:ind w:left="560" w:hanging="560"/>
              <w:outlineLvl w:val="1"/>
              <w:rPr>
                <w:rFonts w:eastAsia="Times New Roman"/>
                <w:b/>
                <w:bCs/>
                <w:lang w:val="en-US" w:eastAsia="pl-PL"/>
              </w:rPr>
            </w:pPr>
            <w:r w:rsidRPr="00D51CD7">
              <w:rPr>
                <w:rFonts w:eastAsia="Times New Roman"/>
                <w:b/>
                <w:bCs/>
                <w:lang w:val="en-US" w:eastAsia="pl-PL"/>
              </w:rPr>
              <w:t xml:space="preserve">Name </w:t>
            </w:r>
            <w:r w:rsidR="003B6762" w:rsidRPr="00D51CD7">
              <w:rPr>
                <w:rFonts w:eastAsia="Times New Roman"/>
                <w:b/>
                <w:bCs/>
                <w:lang w:val="en-US" w:eastAsia="pl-PL"/>
              </w:rPr>
              <w:t xml:space="preserve">of subject </w:t>
            </w:r>
            <w:r w:rsidRPr="00D51CD7">
              <w:rPr>
                <w:rFonts w:eastAsia="Times New Roman"/>
                <w:b/>
                <w:bCs/>
                <w:lang w:val="en-US" w:eastAsia="pl-PL"/>
              </w:rPr>
              <w:t>in English</w:t>
            </w:r>
            <w:r w:rsidR="00DC13BA" w:rsidRPr="00D51CD7">
              <w:rPr>
                <w:rFonts w:eastAsia="Times New Roman"/>
                <w:b/>
                <w:bCs/>
                <w:lang w:val="en-US" w:eastAsia="pl-PL"/>
              </w:rPr>
              <w:t>:</w:t>
            </w:r>
            <w:r w:rsidRPr="00D51CD7">
              <w:rPr>
                <w:rFonts w:eastAsia="Times New Roman"/>
                <w:b/>
                <w:bCs/>
                <w:lang w:val="en-US" w:eastAsia="pl-PL"/>
              </w:rPr>
              <w:t xml:space="preserve"> </w:t>
            </w:r>
            <w:r w:rsidR="00DC13BA" w:rsidRPr="00D51CD7">
              <w:rPr>
                <w:b/>
                <w:bCs/>
                <w:lang w:val="en-US"/>
              </w:rPr>
              <w:t>Insurance in business management</w:t>
            </w:r>
          </w:p>
          <w:p w14:paraId="3FD8C979" w14:textId="5B80B2D8" w:rsidR="00551CD3" w:rsidRPr="00D51CD7" w:rsidRDefault="00551CD3" w:rsidP="00551CD3">
            <w:pPr>
              <w:spacing w:after="0" w:line="240" w:lineRule="auto"/>
              <w:ind w:left="560" w:hanging="560"/>
              <w:outlineLvl w:val="1"/>
              <w:rPr>
                <w:rFonts w:eastAsia="Times New Roman"/>
                <w:b/>
                <w:bCs/>
                <w:lang w:val="en-US" w:eastAsia="pl-PL"/>
              </w:rPr>
            </w:pPr>
            <w:r w:rsidRPr="00D51CD7">
              <w:rPr>
                <w:rFonts w:eastAsia="Times New Roman"/>
                <w:b/>
                <w:bCs/>
                <w:lang w:val="en-US" w:eastAsia="pl-PL"/>
              </w:rPr>
              <w:t>Main</w:t>
            </w:r>
            <w:r w:rsidR="00CA2DA5" w:rsidRPr="00D51CD7">
              <w:rPr>
                <w:rFonts w:eastAsia="Times New Roman"/>
                <w:b/>
                <w:bCs/>
                <w:lang w:val="en-US" w:eastAsia="pl-PL"/>
              </w:rPr>
              <w:t xml:space="preserve"> </w:t>
            </w:r>
            <w:r w:rsidRPr="00D51CD7">
              <w:rPr>
                <w:rFonts w:eastAsia="Times New Roman"/>
                <w:b/>
                <w:bCs/>
                <w:lang w:val="en-US" w:eastAsia="pl-PL"/>
              </w:rPr>
              <w:t>field</w:t>
            </w:r>
            <w:r w:rsidR="00CA2DA5" w:rsidRPr="00D51CD7">
              <w:rPr>
                <w:rFonts w:eastAsia="Times New Roman"/>
                <w:b/>
                <w:bCs/>
                <w:lang w:val="en-US" w:eastAsia="pl-PL"/>
              </w:rPr>
              <w:t xml:space="preserve"> </w:t>
            </w:r>
            <w:r w:rsidRPr="00D51CD7">
              <w:rPr>
                <w:rFonts w:eastAsia="Times New Roman"/>
                <w:b/>
                <w:bCs/>
                <w:lang w:val="en-US" w:eastAsia="pl-PL"/>
              </w:rPr>
              <w:t xml:space="preserve">of study (if applicable): </w:t>
            </w:r>
            <w:r w:rsidR="00B55FC2" w:rsidRPr="00D51CD7">
              <w:rPr>
                <w:rFonts w:eastAsia="Times New Roman"/>
                <w:b/>
                <w:bCs/>
                <w:lang w:val="en-US" w:eastAsia="pl-PL"/>
              </w:rPr>
              <w:t>Management</w:t>
            </w:r>
            <w:r w:rsidRPr="00D51CD7">
              <w:rPr>
                <w:rFonts w:eastAsia="Times New Roman"/>
                <w:b/>
                <w:bCs/>
                <w:lang w:val="en-US" w:eastAsia="pl-PL"/>
              </w:rPr>
              <w:t xml:space="preserve"> </w:t>
            </w:r>
          </w:p>
          <w:p w14:paraId="3FD8C97A" w14:textId="73863D41" w:rsidR="00551CD3" w:rsidRPr="00D51CD7" w:rsidRDefault="00551CD3" w:rsidP="00551CD3">
            <w:pPr>
              <w:spacing w:after="0" w:line="240" w:lineRule="auto"/>
              <w:ind w:left="560" w:hanging="560"/>
              <w:outlineLvl w:val="1"/>
              <w:rPr>
                <w:rFonts w:eastAsia="Times New Roman"/>
                <w:b/>
                <w:bCs/>
                <w:lang w:val="en-US" w:eastAsia="pl-PL"/>
              </w:rPr>
            </w:pPr>
            <w:r w:rsidRPr="00D51CD7">
              <w:rPr>
                <w:rFonts w:eastAsia="Times New Roman"/>
                <w:b/>
                <w:bCs/>
                <w:lang w:val="en-US" w:eastAsia="pl-PL"/>
              </w:rPr>
              <w:t>Specialization (if applicable):</w:t>
            </w:r>
            <w:r w:rsidRPr="00D51CD7">
              <w:rPr>
                <w:rFonts w:eastAsia="Times New Roman"/>
                <w:b/>
                <w:bCs/>
                <w:sz w:val="32"/>
                <w:szCs w:val="32"/>
                <w:lang w:val="en-US" w:eastAsia="pl-PL"/>
              </w:rPr>
              <w:t xml:space="preserve"> </w:t>
            </w:r>
            <w:r w:rsidR="00FD74CC" w:rsidRPr="00D51CD7">
              <w:rPr>
                <w:b/>
                <w:bCs/>
                <w:color w:val="000000"/>
                <w:lang w:val="en-US"/>
              </w:rPr>
              <w:t>Business Management</w:t>
            </w:r>
          </w:p>
          <w:p w14:paraId="3FD8C97B" w14:textId="0C259D00" w:rsidR="003C337D" w:rsidRPr="00D51CD7" w:rsidRDefault="006E7554" w:rsidP="00551CD3">
            <w:pPr>
              <w:spacing w:after="0" w:line="240" w:lineRule="auto"/>
              <w:ind w:left="560" w:hanging="560"/>
              <w:outlineLvl w:val="1"/>
              <w:rPr>
                <w:rFonts w:eastAsia="Times New Roman"/>
                <w:b/>
                <w:bCs/>
                <w:lang w:val="en-US" w:eastAsia="pl-PL"/>
              </w:rPr>
            </w:pPr>
            <w:r w:rsidRPr="00D51CD7">
              <w:rPr>
                <w:rFonts w:eastAsia="Times New Roman"/>
                <w:b/>
                <w:bCs/>
                <w:lang w:val="en-US" w:eastAsia="pl-PL"/>
              </w:rPr>
              <w:t>Profile:  academic</w:t>
            </w:r>
          </w:p>
          <w:p w14:paraId="3FD8C97C" w14:textId="062056D9" w:rsidR="00551CD3" w:rsidRPr="00D51CD7" w:rsidRDefault="00551CD3" w:rsidP="00551CD3">
            <w:pPr>
              <w:spacing w:after="0" w:line="240" w:lineRule="auto"/>
              <w:rPr>
                <w:rFonts w:eastAsia="Times New Roman"/>
                <w:b/>
                <w:lang w:val="en-US" w:eastAsia="pl-PL"/>
              </w:rPr>
            </w:pPr>
            <w:r w:rsidRPr="00D51CD7">
              <w:rPr>
                <w:rFonts w:eastAsia="Times New Roman"/>
                <w:b/>
                <w:bCs/>
                <w:lang w:val="en-US" w:eastAsia="pl-PL"/>
              </w:rPr>
              <w:t xml:space="preserve">Level and form of studies: 1st/ full-time </w:t>
            </w:r>
          </w:p>
          <w:p w14:paraId="3FD8C97D" w14:textId="5CF040A7" w:rsidR="00551CD3" w:rsidRPr="00D51CD7" w:rsidRDefault="00551CD3" w:rsidP="00551CD3">
            <w:pPr>
              <w:spacing w:after="0" w:line="240" w:lineRule="auto"/>
              <w:rPr>
                <w:rFonts w:eastAsia="Times New Roman"/>
                <w:b/>
                <w:lang w:val="en-US" w:eastAsia="pl-PL"/>
              </w:rPr>
            </w:pPr>
            <w:r w:rsidRPr="00D51CD7">
              <w:rPr>
                <w:rFonts w:eastAsia="Times New Roman"/>
                <w:b/>
                <w:bCs/>
                <w:lang w:val="en-US" w:eastAsia="pl-PL"/>
              </w:rPr>
              <w:t xml:space="preserve">Kind of subject: </w:t>
            </w:r>
            <w:r w:rsidR="006E7554" w:rsidRPr="00D51CD7">
              <w:rPr>
                <w:rFonts w:eastAsia="Times New Roman"/>
                <w:b/>
                <w:bCs/>
                <w:lang w:val="en-US" w:eastAsia="pl-PL"/>
              </w:rPr>
              <w:t xml:space="preserve">optional </w:t>
            </w:r>
          </w:p>
          <w:p w14:paraId="3FD8C97E" w14:textId="21B681FB" w:rsidR="00551CD3" w:rsidRPr="00D51CD7" w:rsidRDefault="00551CD3" w:rsidP="00551CD3">
            <w:pPr>
              <w:spacing w:after="0" w:line="240" w:lineRule="auto"/>
              <w:rPr>
                <w:rFonts w:eastAsia="Times New Roman"/>
                <w:b/>
                <w:lang w:val="en-US" w:eastAsia="pl-PL"/>
              </w:rPr>
            </w:pPr>
            <w:r w:rsidRPr="00D51CD7">
              <w:rPr>
                <w:rFonts w:eastAsia="Times New Roman"/>
                <w:b/>
                <w:bCs/>
                <w:lang w:val="en-US" w:eastAsia="pl-PL"/>
              </w:rPr>
              <w:t>Subject code</w:t>
            </w:r>
            <w:r w:rsidR="006E7554" w:rsidRPr="00D51CD7">
              <w:rPr>
                <w:rFonts w:eastAsia="Times New Roman"/>
                <w:b/>
                <w:bCs/>
                <w:lang w:val="en-US" w:eastAsia="pl-PL"/>
              </w:rPr>
              <w:t>:</w:t>
            </w:r>
            <w:r w:rsidRPr="00D51CD7">
              <w:rPr>
                <w:rFonts w:eastAsia="Times New Roman"/>
                <w:b/>
                <w:bCs/>
                <w:lang w:val="en-US" w:eastAsia="pl-PL"/>
              </w:rPr>
              <w:t xml:space="preserve"> </w:t>
            </w:r>
            <w:r w:rsidR="008A6DE2" w:rsidRPr="008A6DE2">
              <w:rPr>
                <w:rFonts w:eastAsia="Times New Roman"/>
                <w:b/>
                <w:bCs/>
                <w:lang w:val="en-US" w:eastAsia="pl-PL"/>
              </w:rPr>
              <w:t>W08ZZZ-SL0144</w:t>
            </w:r>
          </w:p>
          <w:p w14:paraId="3FD8C97F" w14:textId="7465235C" w:rsidR="00551CD3" w:rsidRPr="00D51CD7" w:rsidRDefault="00551CD3" w:rsidP="006E7554">
            <w:pPr>
              <w:spacing w:after="0" w:line="240" w:lineRule="auto"/>
              <w:rPr>
                <w:rFonts w:eastAsia="Times New Roman"/>
                <w:b/>
                <w:lang w:val="en-US" w:eastAsia="pl-PL"/>
              </w:rPr>
            </w:pPr>
            <w:r w:rsidRPr="00D51CD7">
              <w:rPr>
                <w:rFonts w:eastAsia="Times New Roman"/>
                <w:b/>
                <w:bCs/>
                <w:lang w:val="en-US" w:eastAsia="pl-PL"/>
              </w:rPr>
              <w:t>Group of courses</w:t>
            </w:r>
            <w:r w:rsidR="006E7554" w:rsidRPr="00D51CD7">
              <w:rPr>
                <w:rFonts w:eastAsia="Times New Roman"/>
                <w:b/>
                <w:bCs/>
                <w:lang w:val="en-US" w:eastAsia="pl-PL"/>
              </w:rPr>
              <w:t>:</w:t>
            </w:r>
            <w:r w:rsidRPr="00D51CD7">
              <w:rPr>
                <w:rFonts w:eastAsia="Times New Roman"/>
                <w:b/>
                <w:bCs/>
                <w:lang w:val="en-US" w:eastAsia="pl-PL"/>
              </w:rPr>
              <w:t xml:space="preserve"> </w:t>
            </w:r>
            <w:r w:rsidR="006E7554" w:rsidRPr="00D51CD7">
              <w:rPr>
                <w:rFonts w:eastAsia="Times New Roman"/>
                <w:b/>
                <w:bCs/>
                <w:lang w:val="en-US" w:eastAsia="pl-PL"/>
              </w:rPr>
              <w:t>NO</w:t>
            </w:r>
          </w:p>
        </w:tc>
      </w:tr>
    </w:tbl>
    <w:p w14:paraId="3FD8C981"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579"/>
        <w:gridCol w:w="1062"/>
        <w:gridCol w:w="781"/>
        <w:gridCol w:w="1028"/>
        <w:gridCol w:w="758"/>
        <w:gridCol w:w="1077"/>
      </w:tblGrid>
      <w:tr w:rsidR="00551CD3" w:rsidRPr="00551CD3" w14:paraId="3FD8C988" w14:textId="77777777" w:rsidTr="00551CD3">
        <w:tc>
          <w:tcPr>
            <w:tcW w:w="2070" w:type="dxa"/>
            <w:tcBorders>
              <w:top w:val="single" w:sz="8" w:space="0" w:color="000000"/>
              <w:left w:val="single" w:sz="8" w:space="0" w:color="000000"/>
              <w:bottom w:val="single" w:sz="8" w:space="0" w:color="000000"/>
              <w:right w:val="single" w:sz="8" w:space="0" w:color="000000"/>
            </w:tcBorders>
            <w:hideMark/>
          </w:tcPr>
          <w:p w14:paraId="3FD8C982" w14:textId="77777777" w:rsidR="00551CD3" w:rsidRPr="00551CD3" w:rsidRDefault="00551CD3" w:rsidP="00CA40A5">
            <w:pPr>
              <w:spacing w:after="0" w:line="240" w:lineRule="auto"/>
              <w:ind w:right="125"/>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14:paraId="3FD8C983" w14:textId="77777777" w:rsidR="00551CD3" w:rsidRPr="00D51CD7" w:rsidRDefault="00551CD3" w:rsidP="00C31D99">
            <w:pPr>
              <w:spacing w:after="0" w:line="240" w:lineRule="auto"/>
              <w:jc w:val="center"/>
              <w:rPr>
                <w:rFonts w:eastAsia="Times New Roman"/>
                <w:lang w:eastAsia="pl-PL"/>
              </w:rPr>
            </w:pPr>
            <w:r w:rsidRPr="00D51CD7">
              <w:rPr>
                <w:rFonts w:eastAsia="Times New Roman"/>
                <w:sz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14:paraId="3FD8C984" w14:textId="77777777" w:rsidR="00551CD3" w:rsidRPr="00D51CD7" w:rsidRDefault="00551CD3" w:rsidP="00C31D99">
            <w:pPr>
              <w:spacing w:after="0" w:line="240" w:lineRule="auto"/>
              <w:jc w:val="center"/>
              <w:rPr>
                <w:rFonts w:eastAsia="Times New Roman"/>
                <w:lang w:eastAsia="pl-PL"/>
              </w:rPr>
            </w:pPr>
            <w:r w:rsidRPr="00D51CD7">
              <w:rPr>
                <w:rFonts w:eastAsia="Times New Roman"/>
                <w:sz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14:paraId="3FD8C985" w14:textId="77777777" w:rsidR="00551CD3" w:rsidRPr="00D51CD7" w:rsidRDefault="00551CD3" w:rsidP="00C31D99">
            <w:pPr>
              <w:spacing w:after="0" w:line="240" w:lineRule="auto"/>
              <w:jc w:val="center"/>
              <w:rPr>
                <w:rFonts w:eastAsia="Times New Roman"/>
                <w:lang w:eastAsia="pl-PL"/>
              </w:rPr>
            </w:pPr>
            <w:r w:rsidRPr="00D51CD7">
              <w:rPr>
                <w:rFonts w:eastAsia="Times New Roman"/>
                <w:sz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14:paraId="3FD8C986" w14:textId="77777777" w:rsidR="00551CD3" w:rsidRPr="00D51CD7" w:rsidRDefault="00551CD3" w:rsidP="00C31D99">
            <w:pPr>
              <w:spacing w:after="0" w:line="240" w:lineRule="auto"/>
              <w:jc w:val="center"/>
              <w:rPr>
                <w:rFonts w:eastAsia="Times New Roman"/>
                <w:lang w:eastAsia="pl-PL"/>
              </w:rPr>
            </w:pPr>
            <w:r w:rsidRPr="00D51CD7">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14:paraId="3FD8C987" w14:textId="77777777" w:rsidR="00551CD3" w:rsidRPr="00D51CD7" w:rsidRDefault="00551CD3" w:rsidP="00C31D99">
            <w:pPr>
              <w:spacing w:after="0" w:line="240" w:lineRule="auto"/>
              <w:jc w:val="center"/>
              <w:rPr>
                <w:rFonts w:eastAsia="Times New Roman"/>
                <w:lang w:eastAsia="pl-PL"/>
              </w:rPr>
            </w:pPr>
            <w:r w:rsidRPr="00D51CD7">
              <w:rPr>
                <w:rFonts w:eastAsia="Times New Roman"/>
                <w:sz w:val="22"/>
                <w:lang w:eastAsia="pl-PL"/>
              </w:rPr>
              <w:t>Seminar</w:t>
            </w:r>
          </w:p>
        </w:tc>
      </w:tr>
      <w:tr w:rsidR="00551CD3" w:rsidRPr="00EE7D5A" w14:paraId="3FD8C98F"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FD8C989" w14:textId="77777777" w:rsidR="00551CD3" w:rsidRPr="00551CD3" w:rsidRDefault="00551CD3" w:rsidP="00CA40A5">
            <w:pPr>
              <w:spacing w:after="0" w:line="240" w:lineRule="auto"/>
              <w:ind w:right="125"/>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FD8C98A" w14:textId="6AC09DAD" w:rsidR="00551CD3" w:rsidRPr="00D51CD7" w:rsidRDefault="00C31D99" w:rsidP="00C31D99">
            <w:pPr>
              <w:spacing w:after="0" w:line="240" w:lineRule="auto"/>
              <w:jc w:val="center"/>
              <w:rPr>
                <w:rFonts w:eastAsia="Times New Roman"/>
                <w:lang w:val="en-US" w:eastAsia="pl-PL"/>
              </w:rPr>
            </w:pPr>
            <w:r w:rsidRPr="00D51CD7">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14:paraId="3FD8C98B"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8C"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8D"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8E" w14:textId="763FA08F" w:rsidR="00551CD3" w:rsidRPr="00D51CD7" w:rsidRDefault="00C31D99" w:rsidP="00C31D99">
            <w:pPr>
              <w:spacing w:after="0" w:line="240" w:lineRule="auto"/>
              <w:jc w:val="center"/>
              <w:rPr>
                <w:rFonts w:eastAsia="Times New Roman"/>
                <w:lang w:val="en-US" w:eastAsia="pl-PL"/>
              </w:rPr>
            </w:pPr>
            <w:r w:rsidRPr="00D51CD7">
              <w:rPr>
                <w:rFonts w:eastAsia="Times New Roman"/>
                <w:lang w:val="en-US" w:eastAsia="pl-PL"/>
              </w:rPr>
              <w:t>30</w:t>
            </w:r>
          </w:p>
        </w:tc>
      </w:tr>
      <w:tr w:rsidR="00551CD3" w:rsidRPr="00EE7D5A" w14:paraId="3FD8C996"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FD8C990" w14:textId="77777777" w:rsidR="00551CD3" w:rsidRPr="00551CD3" w:rsidRDefault="00551CD3" w:rsidP="00CA40A5">
            <w:pPr>
              <w:spacing w:after="0" w:line="240" w:lineRule="auto"/>
              <w:ind w:right="125"/>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FD8C991" w14:textId="2CDCE91E" w:rsidR="00551CD3" w:rsidRPr="00D51CD7" w:rsidRDefault="00CA40A5" w:rsidP="00C31D99">
            <w:pPr>
              <w:spacing w:after="0" w:line="240" w:lineRule="auto"/>
              <w:jc w:val="center"/>
              <w:rPr>
                <w:rFonts w:eastAsia="Times New Roman"/>
                <w:lang w:val="en-US" w:eastAsia="pl-PL"/>
              </w:rPr>
            </w:pPr>
            <w:r>
              <w:rPr>
                <w:rFonts w:eastAsia="Times New Roman"/>
                <w:lang w:val="en-US" w:eastAsia="pl-PL"/>
              </w:rPr>
              <w:t>5</w:t>
            </w:r>
            <w:r w:rsidR="008D603F" w:rsidRPr="00D51CD7">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14:paraId="3FD8C992"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93"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94"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95" w14:textId="7D7EA78A" w:rsidR="00551CD3" w:rsidRPr="00D51CD7" w:rsidRDefault="00C22F17" w:rsidP="00C31D99">
            <w:pPr>
              <w:spacing w:after="0" w:line="240" w:lineRule="auto"/>
              <w:jc w:val="center"/>
              <w:rPr>
                <w:rFonts w:eastAsia="Times New Roman"/>
                <w:lang w:val="en-US" w:eastAsia="pl-PL"/>
              </w:rPr>
            </w:pPr>
            <w:r>
              <w:rPr>
                <w:rFonts w:eastAsia="Times New Roman"/>
                <w:lang w:val="en-US" w:eastAsia="pl-PL"/>
              </w:rPr>
              <w:t>5</w:t>
            </w:r>
            <w:r w:rsidR="00C31D99" w:rsidRPr="00D51CD7">
              <w:rPr>
                <w:rFonts w:eastAsia="Times New Roman"/>
                <w:lang w:val="en-US" w:eastAsia="pl-PL"/>
              </w:rPr>
              <w:t>0</w:t>
            </w:r>
          </w:p>
        </w:tc>
      </w:tr>
      <w:tr w:rsidR="00551CD3" w:rsidRPr="00551CD3" w14:paraId="3FD8C99D" w14:textId="77777777" w:rsidTr="009A2BB9">
        <w:tc>
          <w:tcPr>
            <w:tcW w:w="0" w:type="auto"/>
            <w:tcBorders>
              <w:top w:val="single" w:sz="8" w:space="0" w:color="000000"/>
              <w:left w:val="single" w:sz="8" w:space="0" w:color="000000"/>
              <w:bottom w:val="single" w:sz="8" w:space="0" w:color="000000"/>
              <w:right w:val="single" w:sz="8" w:space="0" w:color="000000"/>
            </w:tcBorders>
            <w:hideMark/>
          </w:tcPr>
          <w:p w14:paraId="3FD8C997" w14:textId="77777777" w:rsidR="00551CD3" w:rsidRPr="00551CD3" w:rsidRDefault="00551CD3" w:rsidP="00CA40A5">
            <w:pPr>
              <w:spacing w:after="0" w:line="240" w:lineRule="auto"/>
              <w:ind w:right="125"/>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3FD8C998" w14:textId="2CA40850" w:rsidR="00551CD3" w:rsidRPr="00D51CD7" w:rsidRDefault="00EC2A83" w:rsidP="00C31D99">
            <w:pPr>
              <w:spacing w:after="0" w:line="240" w:lineRule="auto"/>
              <w:jc w:val="center"/>
              <w:rPr>
                <w:rFonts w:eastAsia="Times New Roman"/>
                <w:lang w:eastAsia="pl-PL"/>
              </w:rPr>
            </w:pPr>
            <w:r w:rsidRPr="00D51CD7">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tcPr>
          <w:p w14:paraId="3FD8C999" w14:textId="1BA320A6" w:rsidR="00551CD3" w:rsidRPr="00D51CD7" w:rsidRDefault="00551CD3" w:rsidP="00C31D9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3FD8C99A" w14:textId="48951DC0" w:rsidR="00551CD3" w:rsidRPr="00D51CD7" w:rsidRDefault="00551CD3" w:rsidP="00C31D9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3FD8C99B" w14:textId="5A4FF5CA" w:rsidR="00551CD3" w:rsidRPr="00D51CD7" w:rsidRDefault="00551CD3" w:rsidP="00C31D9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9C" w14:textId="661C5039" w:rsidR="00551CD3" w:rsidRPr="00D51CD7" w:rsidRDefault="00EC2A83" w:rsidP="00C31D99">
            <w:pPr>
              <w:spacing w:after="0" w:line="240" w:lineRule="auto"/>
              <w:jc w:val="center"/>
              <w:rPr>
                <w:rFonts w:eastAsia="Times New Roman"/>
                <w:lang w:eastAsia="pl-PL"/>
              </w:rPr>
            </w:pPr>
            <w:r w:rsidRPr="00D51CD7">
              <w:rPr>
                <w:rFonts w:eastAsia="Times New Roman"/>
                <w:sz w:val="20"/>
                <w:lang w:eastAsia="pl-PL"/>
              </w:rPr>
              <w:t>crediting with grade</w:t>
            </w:r>
          </w:p>
        </w:tc>
      </w:tr>
      <w:tr w:rsidR="00551CD3" w:rsidRPr="00D51CD7" w14:paraId="3FD8C9A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FD8C99E" w14:textId="77777777" w:rsidR="00551CD3" w:rsidRPr="00551CD3" w:rsidRDefault="00551CD3" w:rsidP="00CA40A5">
            <w:pPr>
              <w:spacing w:after="0" w:line="240" w:lineRule="auto"/>
              <w:ind w:right="125"/>
              <w:rPr>
                <w:rFonts w:eastAsia="Times New Roman"/>
                <w:lang w:val="en-US" w:eastAsia="pl-PL"/>
              </w:rPr>
            </w:pPr>
            <w:r w:rsidRPr="00551CD3">
              <w:rPr>
                <w:rFonts w:eastAsia="Times New Roman"/>
                <w:sz w:val="22"/>
                <w:lang w:val="en-US" w:eastAsia="pl-PL"/>
              </w:rPr>
              <w:t xml:space="preserve">For group of courses mark </w:t>
            </w:r>
            <w:r w:rsidR="00CA2DA5" w:rsidRPr="00551CD3">
              <w:rPr>
                <w:rFonts w:eastAsia="Times New Roman"/>
                <w:sz w:val="22"/>
                <w:lang w:val="en-US" w:eastAsia="pl-PL"/>
              </w:rPr>
              <w:t>final course</w:t>
            </w:r>
            <w:r w:rsidR="00CA2DA5">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14:paraId="3FD8C99F"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0"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1"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2"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3" w14:textId="77777777" w:rsidR="00551CD3" w:rsidRPr="00D51CD7" w:rsidRDefault="00551CD3" w:rsidP="00C31D99">
            <w:pPr>
              <w:spacing w:after="0" w:line="240" w:lineRule="auto"/>
              <w:jc w:val="center"/>
              <w:rPr>
                <w:rFonts w:eastAsia="Times New Roman"/>
                <w:lang w:val="en-US" w:eastAsia="pl-PL"/>
              </w:rPr>
            </w:pPr>
          </w:p>
        </w:tc>
      </w:tr>
      <w:tr w:rsidR="00551CD3" w:rsidRPr="00551CD3" w14:paraId="3FD8C9A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FD8C9A5" w14:textId="77777777" w:rsidR="00551CD3" w:rsidRPr="00551CD3" w:rsidRDefault="00551CD3" w:rsidP="00CA40A5">
            <w:pPr>
              <w:spacing w:after="0" w:line="240" w:lineRule="auto"/>
              <w:ind w:right="125"/>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3FD8C9A6" w14:textId="593D3204" w:rsidR="00551CD3" w:rsidRPr="00D51CD7" w:rsidRDefault="00FD74CC" w:rsidP="00C31D99">
            <w:pPr>
              <w:spacing w:after="0" w:line="240" w:lineRule="auto"/>
              <w:jc w:val="center"/>
              <w:rPr>
                <w:rFonts w:eastAsia="Times New Roman"/>
                <w:lang w:eastAsia="pl-PL"/>
              </w:rPr>
            </w:pPr>
            <w:r w:rsidRPr="00D51CD7">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3FD8C9A7" w14:textId="77777777" w:rsidR="00551CD3" w:rsidRPr="00D51CD7" w:rsidRDefault="00551CD3" w:rsidP="00C31D9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8" w14:textId="77777777" w:rsidR="00551CD3" w:rsidRPr="00D51CD7" w:rsidRDefault="00551CD3" w:rsidP="00C31D9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9" w14:textId="77777777" w:rsidR="00551CD3" w:rsidRPr="00D51CD7" w:rsidRDefault="00551CD3" w:rsidP="00C31D9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A" w14:textId="27A8B69B" w:rsidR="00551CD3" w:rsidRPr="00D51CD7" w:rsidRDefault="00FD74CC" w:rsidP="00C31D99">
            <w:pPr>
              <w:spacing w:after="0" w:line="240" w:lineRule="auto"/>
              <w:jc w:val="center"/>
              <w:rPr>
                <w:rFonts w:eastAsia="Times New Roman"/>
                <w:lang w:eastAsia="pl-PL"/>
              </w:rPr>
            </w:pPr>
            <w:r w:rsidRPr="00D51CD7">
              <w:rPr>
                <w:rFonts w:eastAsia="Times New Roman"/>
                <w:lang w:eastAsia="pl-PL"/>
              </w:rPr>
              <w:t>2</w:t>
            </w:r>
          </w:p>
        </w:tc>
      </w:tr>
      <w:tr w:rsidR="00551CD3" w:rsidRPr="009A2BB9" w14:paraId="3FD8C9B2"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FD8C9AC" w14:textId="77777777" w:rsidR="00551CD3" w:rsidRPr="00551CD3" w:rsidRDefault="00551CD3" w:rsidP="00CA40A5">
            <w:pPr>
              <w:spacing w:after="0" w:line="240" w:lineRule="auto"/>
              <w:ind w:right="125"/>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14:paraId="3FD8C9AD"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E"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AF"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B0"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B1" w14:textId="5C28483C" w:rsidR="00551CD3" w:rsidRPr="00D51CD7" w:rsidRDefault="009A2BB9" w:rsidP="00C31D99">
            <w:pPr>
              <w:spacing w:after="0" w:line="240" w:lineRule="auto"/>
              <w:jc w:val="center"/>
              <w:rPr>
                <w:rFonts w:eastAsia="Times New Roman"/>
                <w:lang w:val="en-US" w:eastAsia="pl-PL"/>
              </w:rPr>
            </w:pPr>
            <w:r w:rsidRPr="00D51CD7">
              <w:rPr>
                <w:rFonts w:eastAsia="Times New Roman"/>
                <w:lang w:val="en-US" w:eastAsia="pl-PL"/>
              </w:rPr>
              <w:t>2</w:t>
            </w:r>
          </w:p>
        </w:tc>
      </w:tr>
      <w:tr w:rsidR="00551CD3" w:rsidRPr="00EE7D5A" w14:paraId="3FD8C9B9"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FD8C9B3" w14:textId="2B3A924D" w:rsidR="00551CD3" w:rsidRPr="00551CD3" w:rsidRDefault="00D51CD7" w:rsidP="00CA40A5">
            <w:pPr>
              <w:spacing w:after="0" w:line="240" w:lineRule="auto"/>
              <w:ind w:right="125"/>
              <w:jc w:val="right"/>
              <w:rPr>
                <w:rFonts w:eastAsia="Times New Roman"/>
                <w:lang w:val="en-US" w:eastAsia="pl-PL"/>
              </w:rPr>
            </w:pPr>
            <w:r>
              <w:rPr>
                <w:rFonts w:eastAsia="Times New Roman"/>
                <w:sz w:val="20"/>
                <w:lang w:val="en-US" w:eastAsia="pl-PL"/>
              </w:rPr>
              <w:t>including number of ECTS points corresponding to classes that require direct participation of lecturers and other academics (BU</w:t>
            </w:r>
            <w:r w:rsidR="00CA40A5">
              <w:rPr>
                <w:rFonts w:eastAsia="Times New Roman"/>
                <w:sz w:val="20"/>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FD8C9B4" w14:textId="009383B6" w:rsidR="00551CD3" w:rsidRPr="00D51CD7" w:rsidRDefault="0087652A" w:rsidP="00C92060">
            <w:pPr>
              <w:spacing w:after="0" w:line="240" w:lineRule="auto"/>
              <w:jc w:val="center"/>
              <w:rPr>
                <w:rFonts w:eastAsia="Times New Roman"/>
                <w:lang w:val="en-US" w:eastAsia="pl-PL"/>
              </w:rPr>
            </w:pPr>
            <w:r w:rsidRPr="00D51CD7">
              <w:rPr>
                <w:rFonts w:eastAsia="Times New Roman"/>
                <w:lang w:val="en-US" w:eastAsia="pl-PL"/>
              </w:rPr>
              <w:t>0,</w:t>
            </w:r>
            <w:r w:rsidR="00C22F17">
              <w:rPr>
                <w:rFonts w:eastAsia="Times New Roman"/>
                <w:lang w:val="en-US" w:eastAsia="pl-PL"/>
              </w:rPr>
              <w:t>6</w:t>
            </w:r>
          </w:p>
        </w:tc>
        <w:tc>
          <w:tcPr>
            <w:tcW w:w="0" w:type="auto"/>
            <w:tcBorders>
              <w:top w:val="single" w:sz="8" w:space="0" w:color="000000"/>
              <w:left w:val="single" w:sz="8" w:space="0" w:color="000000"/>
              <w:bottom w:val="single" w:sz="8" w:space="0" w:color="000000"/>
              <w:right w:val="single" w:sz="8" w:space="0" w:color="000000"/>
            </w:tcBorders>
            <w:hideMark/>
          </w:tcPr>
          <w:p w14:paraId="3FD8C9B5"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B6"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B7" w14:textId="77777777" w:rsidR="00551CD3" w:rsidRPr="00D51CD7" w:rsidRDefault="00551CD3" w:rsidP="00C31D9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D8C9B8" w14:textId="17705ACE" w:rsidR="00551CD3" w:rsidRPr="00D51CD7" w:rsidRDefault="0087652A" w:rsidP="00C31D99">
            <w:pPr>
              <w:spacing w:after="0" w:line="240" w:lineRule="auto"/>
              <w:jc w:val="center"/>
              <w:rPr>
                <w:rFonts w:eastAsia="Times New Roman"/>
                <w:lang w:val="en-US" w:eastAsia="pl-PL"/>
              </w:rPr>
            </w:pPr>
            <w:r w:rsidRPr="00D51CD7">
              <w:rPr>
                <w:rFonts w:eastAsia="Times New Roman"/>
                <w:lang w:val="en-US" w:eastAsia="pl-PL"/>
              </w:rPr>
              <w:t>1</w:t>
            </w:r>
            <w:r w:rsidR="00C92060" w:rsidRPr="00D51CD7">
              <w:rPr>
                <w:rFonts w:eastAsia="Times New Roman"/>
                <w:lang w:val="en-US" w:eastAsia="pl-PL"/>
              </w:rPr>
              <w:t>,</w:t>
            </w:r>
            <w:r w:rsidR="00C22F17">
              <w:rPr>
                <w:rFonts w:eastAsia="Times New Roman"/>
                <w:lang w:val="en-US" w:eastAsia="pl-PL"/>
              </w:rPr>
              <w:t>2</w:t>
            </w:r>
          </w:p>
        </w:tc>
      </w:tr>
    </w:tbl>
    <w:p w14:paraId="3FD8C9BA" w14:textId="77777777" w:rsidR="00551CD3" w:rsidRPr="003A6A8F" w:rsidRDefault="00551CD3" w:rsidP="00551CD3">
      <w:pPr>
        <w:spacing w:line="240" w:lineRule="auto"/>
        <w:rPr>
          <w:rFonts w:eastAsia="Times New Roman"/>
          <w:sz w:val="32"/>
          <w:szCs w:val="32"/>
          <w:lang w:eastAsia="pl-PL"/>
        </w:rPr>
      </w:pPr>
      <w:r w:rsidRPr="003A6A8F">
        <w:rPr>
          <w:rFonts w:eastAsia="Times New Roman"/>
          <w:sz w:val="16"/>
          <w:szCs w:val="3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51CD7" w14:paraId="3FD8C9BF"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3FD8C9BB" w14:textId="77777777"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14:paraId="3FD8C9BC" w14:textId="55EF0950" w:rsidR="00551CD3" w:rsidRPr="00367983" w:rsidRDefault="00551CD3" w:rsidP="00551CD3">
            <w:pPr>
              <w:spacing w:after="0" w:line="240" w:lineRule="auto"/>
              <w:ind w:left="720" w:hanging="700"/>
              <w:rPr>
                <w:rFonts w:eastAsia="Times New Roman"/>
                <w:sz w:val="22"/>
                <w:lang w:val="en-US" w:eastAsia="pl-PL"/>
              </w:rPr>
            </w:pPr>
            <w:r w:rsidRPr="00367983">
              <w:rPr>
                <w:rFonts w:eastAsia="Times New Roman"/>
                <w:sz w:val="22"/>
                <w:lang w:val="en-US" w:eastAsia="pl-PL"/>
              </w:rPr>
              <w:t xml:space="preserve">1. </w:t>
            </w:r>
            <w:r w:rsidR="00C31D99" w:rsidRPr="00367983">
              <w:rPr>
                <w:rFonts w:eastAsia="Times New Roman"/>
                <w:sz w:val="22"/>
                <w:lang w:val="en-US" w:eastAsia="pl-PL"/>
              </w:rPr>
              <w:t>Basic knowledge of management.</w:t>
            </w:r>
          </w:p>
          <w:p w14:paraId="3FD8C9BD" w14:textId="42B25E0F" w:rsidR="00551CD3" w:rsidRPr="00367983" w:rsidRDefault="00551CD3" w:rsidP="00551CD3">
            <w:pPr>
              <w:spacing w:after="0" w:line="240" w:lineRule="auto"/>
              <w:rPr>
                <w:rFonts w:eastAsia="Times New Roman"/>
                <w:sz w:val="22"/>
                <w:lang w:val="en-US" w:eastAsia="pl-PL"/>
              </w:rPr>
            </w:pPr>
            <w:r w:rsidRPr="00367983">
              <w:rPr>
                <w:rFonts w:eastAsia="Times New Roman"/>
                <w:sz w:val="22"/>
                <w:lang w:val="en-US" w:eastAsia="pl-PL"/>
              </w:rPr>
              <w:t xml:space="preserve">2. </w:t>
            </w:r>
            <w:r w:rsidR="00C31D99" w:rsidRPr="00367983">
              <w:rPr>
                <w:rFonts w:eastAsia="Times New Roman"/>
                <w:sz w:val="22"/>
                <w:lang w:val="en-US" w:eastAsia="pl-PL"/>
              </w:rPr>
              <w:t>Basic knowledge of financial management</w:t>
            </w:r>
          </w:p>
          <w:p w14:paraId="3FD8C9BE" w14:textId="7CA6F1CC" w:rsidR="00551CD3" w:rsidRPr="009A2BB9" w:rsidRDefault="00551CD3" w:rsidP="00551CD3">
            <w:pPr>
              <w:spacing w:after="0" w:line="240" w:lineRule="auto"/>
              <w:rPr>
                <w:rFonts w:eastAsia="Times New Roman"/>
                <w:lang w:val="en-US" w:eastAsia="pl-PL"/>
              </w:rPr>
            </w:pPr>
            <w:r w:rsidRPr="00367983">
              <w:rPr>
                <w:rFonts w:eastAsia="Times New Roman"/>
                <w:sz w:val="22"/>
                <w:lang w:val="en-US" w:eastAsia="pl-PL"/>
              </w:rPr>
              <w:t xml:space="preserve">3. </w:t>
            </w:r>
            <w:r w:rsidR="00C31D99" w:rsidRPr="00367983">
              <w:rPr>
                <w:rFonts w:eastAsia="Times New Roman"/>
                <w:sz w:val="22"/>
                <w:lang w:val="en-US" w:eastAsia="pl-PL"/>
              </w:rPr>
              <w:t>Knowledge of the basic</w:t>
            </w:r>
            <w:r w:rsidR="009B45C9" w:rsidRPr="00367983">
              <w:rPr>
                <w:rFonts w:eastAsia="Times New Roman"/>
                <w:sz w:val="22"/>
                <w:lang w:val="en-US" w:eastAsia="pl-PL"/>
              </w:rPr>
              <w:t>s</w:t>
            </w:r>
            <w:r w:rsidR="00C31D99" w:rsidRPr="00367983">
              <w:rPr>
                <w:rFonts w:eastAsia="Times New Roman"/>
                <w:sz w:val="22"/>
                <w:lang w:val="en-US" w:eastAsia="pl-PL"/>
              </w:rPr>
              <w:t xml:space="preserve"> of low.</w:t>
            </w:r>
          </w:p>
        </w:tc>
      </w:tr>
    </w:tbl>
    <w:p w14:paraId="3FD8C9C0"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D51CD7" w14:paraId="3FD8C9C4"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3FD8C9C1" w14:textId="77777777" w:rsidR="00551CD3" w:rsidRPr="009A2BB9" w:rsidRDefault="00551CD3" w:rsidP="00551CD3">
            <w:pPr>
              <w:spacing w:after="0" w:line="240" w:lineRule="auto"/>
              <w:jc w:val="center"/>
              <w:rPr>
                <w:rFonts w:eastAsia="Times New Roman"/>
                <w:lang w:val="en-US" w:eastAsia="pl-PL"/>
              </w:rPr>
            </w:pPr>
            <w:bookmarkStart w:id="3" w:name="table04"/>
            <w:bookmarkEnd w:id="3"/>
            <w:r w:rsidRPr="009A2BB9">
              <w:rPr>
                <w:rFonts w:eastAsia="Times New Roman"/>
                <w:b/>
                <w:bCs/>
                <w:sz w:val="22"/>
                <w:lang w:val="en-US" w:eastAsia="pl-PL"/>
              </w:rPr>
              <w:t>SUBJECT OBJECTIVES</w:t>
            </w:r>
          </w:p>
          <w:p w14:paraId="6E8A48A3" w14:textId="03952FFD" w:rsidR="00706565" w:rsidRPr="009A2BB9" w:rsidRDefault="00706565" w:rsidP="00706565">
            <w:pPr>
              <w:spacing w:after="0" w:line="240" w:lineRule="auto"/>
              <w:rPr>
                <w:rFonts w:eastAsia="Times New Roman"/>
                <w:sz w:val="22"/>
                <w:lang w:val="en-US" w:eastAsia="pl-PL"/>
              </w:rPr>
            </w:pPr>
            <w:r w:rsidRPr="009A2BB9">
              <w:rPr>
                <w:rFonts w:eastAsia="Times New Roman"/>
                <w:sz w:val="22"/>
                <w:lang w:val="en-US" w:eastAsia="pl-PL"/>
              </w:rPr>
              <w:t>C</w:t>
            </w:r>
            <w:r w:rsidR="00367983">
              <w:rPr>
                <w:rFonts w:eastAsia="Times New Roman"/>
                <w:sz w:val="22"/>
                <w:lang w:val="en-US" w:eastAsia="pl-PL"/>
              </w:rPr>
              <w:t>1</w:t>
            </w:r>
            <w:r w:rsidRPr="009A2BB9">
              <w:rPr>
                <w:rFonts w:eastAsia="Times New Roman"/>
                <w:sz w:val="22"/>
                <w:lang w:val="en-US" w:eastAsia="pl-PL"/>
              </w:rPr>
              <w:t>. Acquiring knowledge about social and economic insurance in business management.</w:t>
            </w:r>
          </w:p>
          <w:p w14:paraId="3FD8C9C3" w14:textId="0490586B" w:rsidR="00551CD3" w:rsidRPr="009A2BB9" w:rsidRDefault="00706565" w:rsidP="00367983">
            <w:pPr>
              <w:spacing w:after="0" w:line="240" w:lineRule="auto"/>
              <w:rPr>
                <w:rFonts w:eastAsia="Times New Roman"/>
                <w:lang w:val="en-US" w:eastAsia="pl-PL"/>
              </w:rPr>
            </w:pPr>
            <w:r w:rsidRPr="009A2BB9">
              <w:rPr>
                <w:rFonts w:eastAsia="Times New Roman"/>
                <w:sz w:val="22"/>
                <w:lang w:val="en-US" w:eastAsia="pl-PL"/>
              </w:rPr>
              <w:t>C</w:t>
            </w:r>
            <w:r w:rsidR="00367983">
              <w:rPr>
                <w:rFonts w:eastAsia="Times New Roman"/>
                <w:sz w:val="22"/>
                <w:lang w:val="en-US" w:eastAsia="pl-PL"/>
              </w:rPr>
              <w:t>2</w:t>
            </w:r>
            <w:r w:rsidRPr="009A2BB9">
              <w:rPr>
                <w:rFonts w:eastAsia="Times New Roman"/>
                <w:sz w:val="22"/>
                <w:lang w:val="en-US" w:eastAsia="pl-PL"/>
              </w:rPr>
              <w:t>. Acquiring knowledge and skills regarding the use of insurance products to protect the property, capital and human resources of an enterprise.</w:t>
            </w:r>
          </w:p>
        </w:tc>
      </w:tr>
    </w:tbl>
    <w:p w14:paraId="3FD8C9C5" w14:textId="77777777" w:rsidR="00551CD3" w:rsidRPr="00551CD3" w:rsidRDefault="00551CD3" w:rsidP="00551CD3">
      <w:pPr>
        <w:spacing w:line="240" w:lineRule="auto"/>
        <w:rPr>
          <w:rFonts w:eastAsia="Times New Roman"/>
          <w:vanish/>
          <w:lang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51CD7" w14:paraId="3FD8C9D2"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3FD8C9C6"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14:paraId="3FD8C9C7" w14:textId="77777777"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14:paraId="48FB682D" w14:textId="6D19CCEC" w:rsidR="00FE0F6F" w:rsidRPr="001A3EDF" w:rsidRDefault="00FE0F6F" w:rsidP="00FE0F6F">
            <w:pPr>
              <w:spacing w:after="0" w:line="240" w:lineRule="auto"/>
              <w:ind w:left="700" w:hanging="700"/>
              <w:rPr>
                <w:rFonts w:eastAsia="Times New Roman"/>
                <w:sz w:val="22"/>
                <w:lang w:val="en-US" w:eastAsia="pl-PL"/>
              </w:rPr>
            </w:pPr>
            <w:r w:rsidRPr="001A3EDF">
              <w:rPr>
                <w:rFonts w:eastAsia="Times New Roman"/>
                <w:sz w:val="22"/>
                <w:lang w:val="en-US" w:eastAsia="pl-PL"/>
              </w:rPr>
              <w:t>PE</w:t>
            </w:r>
            <w:r w:rsidR="008A6DE2">
              <w:rPr>
                <w:rFonts w:eastAsia="Times New Roman"/>
                <w:sz w:val="22"/>
                <w:lang w:val="en-US" w:eastAsia="pl-PL"/>
              </w:rPr>
              <w:t>U</w:t>
            </w:r>
            <w:r w:rsidRPr="001A3EDF">
              <w:rPr>
                <w:rFonts w:eastAsia="Times New Roman"/>
                <w:sz w:val="22"/>
                <w:lang w:val="en-US" w:eastAsia="pl-PL"/>
              </w:rPr>
              <w:t>_W01 Knows the basic concepts of social and economic insurance.</w:t>
            </w:r>
          </w:p>
          <w:p w14:paraId="3FD8C9CA" w14:textId="0DAAF4C6" w:rsidR="00551CD3" w:rsidRDefault="00FE0F6F" w:rsidP="00FE0F6F">
            <w:pPr>
              <w:spacing w:after="0" w:line="240" w:lineRule="auto"/>
              <w:ind w:left="700" w:hanging="700"/>
              <w:rPr>
                <w:rFonts w:eastAsia="Times New Roman"/>
                <w:sz w:val="22"/>
                <w:lang w:val="en-US" w:eastAsia="pl-PL"/>
              </w:rPr>
            </w:pPr>
            <w:r w:rsidRPr="001A3EDF">
              <w:rPr>
                <w:rFonts w:eastAsia="Times New Roman"/>
                <w:sz w:val="22"/>
                <w:lang w:val="en-US" w:eastAsia="pl-PL"/>
              </w:rPr>
              <w:t>PE</w:t>
            </w:r>
            <w:r w:rsidR="008A6DE2">
              <w:rPr>
                <w:rFonts w:eastAsia="Times New Roman"/>
                <w:sz w:val="22"/>
                <w:lang w:val="en-US" w:eastAsia="pl-PL"/>
              </w:rPr>
              <w:t>U</w:t>
            </w:r>
            <w:r w:rsidRPr="001A3EDF">
              <w:rPr>
                <w:rFonts w:eastAsia="Times New Roman"/>
                <w:sz w:val="22"/>
                <w:lang w:val="en-US" w:eastAsia="pl-PL"/>
              </w:rPr>
              <w:t>_W0</w:t>
            </w:r>
            <w:r w:rsidR="00AF2DA7">
              <w:rPr>
                <w:rFonts w:eastAsia="Times New Roman"/>
                <w:sz w:val="22"/>
                <w:lang w:val="en-US" w:eastAsia="pl-PL"/>
              </w:rPr>
              <w:t>2</w:t>
            </w:r>
            <w:r w:rsidRPr="001A3EDF">
              <w:rPr>
                <w:rFonts w:eastAsia="Times New Roman"/>
                <w:sz w:val="22"/>
                <w:lang w:val="en-US" w:eastAsia="pl-PL"/>
              </w:rPr>
              <w:t xml:space="preserve"> Demonstrate knowledge of insurance products dedicated to enterprises.</w:t>
            </w:r>
          </w:p>
          <w:p w14:paraId="38E2EE1B" w14:textId="55D91C7D" w:rsidR="00AF2DA7" w:rsidRDefault="00AE5BB1" w:rsidP="00FE0F6F">
            <w:pPr>
              <w:spacing w:after="0" w:line="240" w:lineRule="auto"/>
              <w:ind w:left="700" w:hanging="700"/>
              <w:rPr>
                <w:rFonts w:eastAsia="Times New Roman"/>
                <w:sz w:val="22"/>
                <w:lang w:val="en-US" w:eastAsia="pl-PL"/>
              </w:rPr>
            </w:pPr>
            <w:r w:rsidRPr="00AE5BB1">
              <w:rPr>
                <w:rFonts w:eastAsia="Times New Roman"/>
                <w:sz w:val="22"/>
                <w:lang w:val="en-US" w:eastAsia="pl-PL"/>
              </w:rPr>
              <w:t>PEU_W03 Knows the basic methods, techniques and tools for solving managerial problems.</w:t>
            </w:r>
          </w:p>
          <w:p w14:paraId="701F5EE5" w14:textId="77777777" w:rsidR="00B06398" w:rsidRPr="001A3EDF" w:rsidRDefault="00B06398" w:rsidP="00FE0F6F">
            <w:pPr>
              <w:spacing w:after="0" w:line="240" w:lineRule="auto"/>
              <w:ind w:left="700" w:hanging="700"/>
              <w:rPr>
                <w:rFonts w:eastAsia="Times New Roman"/>
                <w:sz w:val="22"/>
                <w:lang w:val="en-US" w:eastAsia="pl-PL"/>
              </w:rPr>
            </w:pPr>
          </w:p>
          <w:p w14:paraId="3FD8C9CB" w14:textId="77777777" w:rsidR="00551CD3" w:rsidRPr="009A2BB9" w:rsidRDefault="00551CD3" w:rsidP="00551CD3">
            <w:pPr>
              <w:spacing w:after="0" w:line="240" w:lineRule="auto"/>
              <w:ind w:left="700" w:hanging="700"/>
              <w:rPr>
                <w:rFonts w:eastAsia="Times New Roman"/>
                <w:lang w:val="en-US" w:eastAsia="pl-PL"/>
              </w:rPr>
            </w:pPr>
            <w:r w:rsidRPr="009A2BB9">
              <w:rPr>
                <w:rFonts w:eastAsia="Times New Roman"/>
                <w:lang w:val="en-US" w:eastAsia="pl-PL"/>
              </w:rPr>
              <w:t>relating to skills:</w:t>
            </w:r>
          </w:p>
          <w:p w14:paraId="484DD040" w14:textId="77777777" w:rsidR="00B06398" w:rsidRPr="00AB77EF" w:rsidRDefault="00B06398" w:rsidP="00551CD3">
            <w:pPr>
              <w:spacing w:after="0" w:line="240" w:lineRule="auto"/>
              <w:ind w:left="700" w:hanging="700"/>
              <w:rPr>
                <w:rFonts w:eastAsia="Times New Roman"/>
                <w:sz w:val="22"/>
                <w:lang w:val="en-US" w:eastAsia="pl-PL"/>
              </w:rPr>
            </w:pPr>
            <w:r w:rsidRPr="00AB77EF">
              <w:rPr>
                <w:rFonts w:eastAsia="Times New Roman"/>
                <w:sz w:val="22"/>
                <w:lang w:val="en-US" w:eastAsia="pl-PL"/>
              </w:rPr>
              <w:t>PEU_U01 Is able to prepare an initial proposal of an insurance program for an enterprise based on risk assessment and insurance products available on the market.</w:t>
            </w:r>
          </w:p>
          <w:p w14:paraId="06FD325E" w14:textId="6C3B0775" w:rsidR="00B06398" w:rsidRPr="00AB77EF" w:rsidRDefault="00B06398" w:rsidP="00551CD3">
            <w:pPr>
              <w:spacing w:after="0" w:line="240" w:lineRule="auto"/>
              <w:ind w:left="700" w:hanging="700"/>
              <w:rPr>
                <w:rFonts w:eastAsia="Times New Roman"/>
                <w:sz w:val="22"/>
                <w:lang w:val="en-US" w:eastAsia="pl-PL"/>
              </w:rPr>
            </w:pPr>
            <w:r w:rsidRPr="00AB77EF">
              <w:rPr>
                <w:rFonts w:eastAsia="Times New Roman"/>
                <w:sz w:val="22"/>
                <w:lang w:val="en-US" w:eastAsia="pl-PL"/>
              </w:rPr>
              <w:lastRenderedPageBreak/>
              <w:t>PEU_U02 Is able to independently use a variety of Polish and foreign-language sources of information, in particular professional literature. Is able to integrate the obtained information and use it in order to deepen specialist knowledge related to the field of social sciences, the discipline of management sciences.</w:t>
            </w:r>
          </w:p>
          <w:p w14:paraId="01312B6D" w14:textId="3A81F739" w:rsidR="00F2104B" w:rsidRDefault="00B06398" w:rsidP="00551CD3">
            <w:pPr>
              <w:spacing w:after="0" w:line="240" w:lineRule="auto"/>
              <w:ind w:left="700" w:hanging="700"/>
              <w:rPr>
                <w:rFonts w:eastAsia="Times New Roman"/>
                <w:sz w:val="22"/>
                <w:lang w:val="en-US" w:eastAsia="pl-PL"/>
              </w:rPr>
            </w:pPr>
            <w:r w:rsidRPr="00AB77EF">
              <w:rPr>
                <w:rFonts w:eastAsia="Times New Roman"/>
                <w:sz w:val="22"/>
                <w:lang w:val="en-US" w:eastAsia="pl-PL"/>
              </w:rPr>
              <w:t>PEU_U03 Understands listened and read texts on general and scientific topics related to the field of social sciences, the discipline of management sciences. Can express himself / herself (verbally and in writing), participate in discussions and present his opinions in an international professional environment - in a foreign language.</w:t>
            </w:r>
          </w:p>
          <w:p w14:paraId="53B6C75E" w14:textId="77777777" w:rsidR="00080E8C" w:rsidRDefault="00080E8C" w:rsidP="00551CD3">
            <w:pPr>
              <w:spacing w:after="0" w:line="240" w:lineRule="auto"/>
              <w:ind w:left="700" w:hanging="700"/>
              <w:rPr>
                <w:rFonts w:eastAsia="Times New Roman"/>
                <w:sz w:val="22"/>
                <w:lang w:val="en-US" w:eastAsia="pl-PL"/>
              </w:rPr>
            </w:pPr>
          </w:p>
          <w:p w14:paraId="3FD8C9CF" w14:textId="3E814B43" w:rsidR="00551CD3" w:rsidRPr="001A3EDF" w:rsidRDefault="00551CD3" w:rsidP="00551CD3">
            <w:pPr>
              <w:spacing w:after="0" w:line="240" w:lineRule="auto"/>
              <w:ind w:left="700" w:hanging="700"/>
              <w:rPr>
                <w:rFonts w:eastAsia="Times New Roman"/>
                <w:sz w:val="22"/>
                <w:lang w:val="en-US" w:eastAsia="pl-PL"/>
              </w:rPr>
            </w:pPr>
            <w:r w:rsidRPr="001A3EDF">
              <w:rPr>
                <w:rFonts w:eastAsia="Times New Roman"/>
                <w:sz w:val="22"/>
                <w:lang w:val="en-US" w:eastAsia="pl-PL"/>
              </w:rPr>
              <w:t>relating to social competences:</w:t>
            </w:r>
          </w:p>
          <w:p w14:paraId="4898FC3E" w14:textId="77777777" w:rsidR="0012560A" w:rsidRPr="0012560A" w:rsidRDefault="0012560A" w:rsidP="0012560A">
            <w:pPr>
              <w:spacing w:after="0" w:line="240" w:lineRule="auto"/>
              <w:ind w:left="700" w:hanging="700"/>
              <w:rPr>
                <w:rFonts w:eastAsia="Times New Roman"/>
                <w:sz w:val="22"/>
                <w:lang w:val="en-US" w:eastAsia="pl-PL"/>
              </w:rPr>
            </w:pPr>
            <w:r w:rsidRPr="0012560A">
              <w:rPr>
                <w:rFonts w:eastAsia="Times New Roman"/>
                <w:sz w:val="22"/>
                <w:lang w:val="en-US" w:eastAsia="pl-PL"/>
              </w:rPr>
              <w:t>PEU_K01 Is aware of the importance of social and economic insurance in enterprise management.</w:t>
            </w:r>
          </w:p>
          <w:p w14:paraId="3FD8C9D1" w14:textId="3011A593" w:rsidR="00551CD3" w:rsidRPr="009A2BB9" w:rsidRDefault="0012560A" w:rsidP="0012560A">
            <w:pPr>
              <w:spacing w:after="0" w:line="240" w:lineRule="auto"/>
              <w:ind w:left="700" w:hanging="700"/>
              <w:rPr>
                <w:rFonts w:eastAsia="Times New Roman"/>
                <w:lang w:val="en-US" w:eastAsia="pl-PL"/>
              </w:rPr>
            </w:pPr>
            <w:r w:rsidRPr="0012560A">
              <w:rPr>
                <w:rFonts w:eastAsia="Times New Roman"/>
                <w:sz w:val="22"/>
                <w:lang w:val="en-US" w:eastAsia="pl-PL"/>
              </w:rPr>
              <w:t>PEU_K02 Is prepared to communicate, persuade and defend own views in the name of achieving common goals. Is prepared to behave in a professional and ethical manner.</w:t>
            </w:r>
          </w:p>
        </w:tc>
      </w:tr>
    </w:tbl>
    <w:p w14:paraId="3FD8C9D3" w14:textId="77777777" w:rsidR="00551CD3" w:rsidRPr="00551CD3" w:rsidRDefault="00551CD3" w:rsidP="00551CD3">
      <w:pPr>
        <w:spacing w:line="240" w:lineRule="auto"/>
        <w:rPr>
          <w:rFonts w:eastAsia="Times New Roman"/>
          <w:vanish/>
          <w:lang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3FD8C9D5"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3FD8C9D4" w14:textId="77777777"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14:paraId="3FD8C9D8" w14:textId="7777777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14:paraId="3FD8C9D6" w14:textId="77777777"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3FD8C9D7" w14:textId="77777777" w:rsidR="00551CD3" w:rsidRPr="00FA2E7A" w:rsidRDefault="00551CD3" w:rsidP="000550CC">
            <w:pPr>
              <w:jc w:val="center"/>
              <w:rPr>
                <w:b/>
                <w:sz w:val="18"/>
                <w:szCs w:val="18"/>
              </w:rPr>
            </w:pPr>
            <w:r w:rsidRPr="00FA2E7A">
              <w:rPr>
                <w:b/>
                <w:sz w:val="18"/>
                <w:szCs w:val="18"/>
              </w:rPr>
              <w:t>Number of hours</w:t>
            </w:r>
          </w:p>
        </w:tc>
      </w:tr>
      <w:tr w:rsidR="00551CD3" w:rsidRPr="00551CD3" w14:paraId="3FD8C9DC"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D9"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14:paraId="3FD8C9DA" w14:textId="4846D73D" w:rsidR="00551CD3" w:rsidRPr="009A2BB9" w:rsidRDefault="00F040EF" w:rsidP="00F040EF">
            <w:pPr>
              <w:spacing w:after="0" w:line="240" w:lineRule="auto"/>
              <w:rPr>
                <w:rFonts w:eastAsia="Times New Roman"/>
                <w:sz w:val="22"/>
                <w:szCs w:val="22"/>
                <w:lang w:val="en-US" w:eastAsia="pl-PL"/>
              </w:rPr>
            </w:pPr>
            <w:r>
              <w:rPr>
                <w:rFonts w:eastAsia="Times New Roman"/>
                <w:sz w:val="22"/>
                <w:szCs w:val="22"/>
                <w:lang w:val="en-US" w:eastAsia="pl-PL"/>
              </w:rPr>
              <w:t>Introduction to the lecture</w:t>
            </w:r>
            <w:r w:rsidRPr="00843823">
              <w:rPr>
                <w:rFonts w:eastAsia="Times New Roman"/>
                <w:sz w:val="22"/>
                <w:szCs w:val="22"/>
                <w:lang w:val="en-US" w:eastAsia="pl-PL"/>
              </w:rPr>
              <w:t>, discussion of organizational matters. Passing rules.</w:t>
            </w:r>
            <w:r w:rsidR="00532E09" w:rsidRPr="009A2BB9">
              <w:rPr>
                <w:rFonts w:eastAsia="Times New Roman"/>
                <w:sz w:val="22"/>
                <w:szCs w:val="22"/>
                <w:lang w:val="en-US"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14:paraId="3FD8C9DB" w14:textId="0898A045" w:rsidR="00551CD3" w:rsidRPr="000550CC" w:rsidRDefault="00163593" w:rsidP="000550CC">
            <w:pPr>
              <w:spacing w:after="0" w:line="240" w:lineRule="auto"/>
              <w:jc w:val="center"/>
              <w:rPr>
                <w:rFonts w:eastAsia="Times New Roman"/>
                <w:sz w:val="22"/>
                <w:szCs w:val="22"/>
                <w:lang w:eastAsia="pl-PL"/>
              </w:rPr>
            </w:pPr>
            <w:r>
              <w:rPr>
                <w:rFonts w:eastAsia="Times New Roman"/>
                <w:sz w:val="22"/>
                <w:szCs w:val="22"/>
                <w:lang w:eastAsia="pl-PL"/>
              </w:rPr>
              <w:t>1</w:t>
            </w:r>
          </w:p>
        </w:tc>
      </w:tr>
      <w:tr w:rsidR="00551CD3" w:rsidRPr="00551CD3" w14:paraId="3FD8C9E0"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DD"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14:paraId="3FD8C9DE" w14:textId="438A10F3" w:rsidR="00551CD3" w:rsidRPr="009A2BB9" w:rsidRDefault="00786848" w:rsidP="00551CD3">
            <w:pPr>
              <w:spacing w:after="0" w:line="240" w:lineRule="auto"/>
              <w:rPr>
                <w:rFonts w:eastAsia="Times New Roman"/>
                <w:sz w:val="22"/>
                <w:szCs w:val="22"/>
                <w:lang w:val="en-US" w:eastAsia="pl-PL"/>
              </w:rPr>
            </w:pPr>
            <w:r w:rsidRPr="00786848">
              <w:rPr>
                <w:rFonts w:eastAsia="Times New Roman"/>
                <w:sz w:val="22"/>
                <w:szCs w:val="22"/>
                <w:lang w:val="en-US" w:eastAsia="pl-PL"/>
              </w:rPr>
              <w:t>Basic concepts (risk, insurance, types and functions of insurance). Social and economic insurance system.</w:t>
            </w:r>
          </w:p>
        </w:tc>
        <w:tc>
          <w:tcPr>
            <w:tcW w:w="1130" w:type="dxa"/>
            <w:tcBorders>
              <w:top w:val="single" w:sz="8" w:space="0" w:color="000000"/>
              <w:left w:val="single" w:sz="8" w:space="0" w:color="000000"/>
              <w:bottom w:val="single" w:sz="8" w:space="0" w:color="000000"/>
              <w:right w:val="single" w:sz="8" w:space="0" w:color="000000"/>
            </w:tcBorders>
            <w:hideMark/>
          </w:tcPr>
          <w:p w14:paraId="3FD8C9DF" w14:textId="0E6E1B27" w:rsidR="00551CD3"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551CD3" w:rsidRPr="00551CD3" w14:paraId="3FD8C9E4"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E1" w14:textId="77777777" w:rsidR="00551CD3" w:rsidRPr="00B57CB4" w:rsidRDefault="00AA13D5" w:rsidP="00B57CB4">
            <w:pPr>
              <w:spacing w:after="0" w:line="240" w:lineRule="auto"/>
              <w:rPr>
                <w:rFonts w:eastAsia="Times New Roman"/>
                <w:sz w:val="22"/>
                <w:szCs w:val="22"/>
                <w:lang w:val="en-US" w:eastAsia="pl-PL"/>
              </w:rPr>
            </w:pPr>
            <w:r w:rsidRPr="00B57CB4">
              <w:rPr>
                <w:rFonts w:eastAsia="Times New Roman"/>
                <w:sz w:val="22"/>
                <w:szCs w:val="22"/>
                <w:lang w:val="en-US" w:eastAsia="pl-PL"/>
              </w:rPr>
              <w:t xml:space="preserve">Lec </w:t>
            </w:r>
            <w:r w:rsidR="00551CD3" w:rsidRPr="00B57CB4">
              <w:rPr>
                <w:rFonts w:eastAsia="Times New Roman"/>
                <w:sz w:val="22"/>
                <w:szCs w:val="22"/>
                <w:lang w:val="en-US" w:eastAsia="pl-PL"/>
              </w:rPr>
              <w:t>3</w:t>
            </w:r>
          </w:p>
        </w:tc>
        <w:tc>
          <w:tcPr>
            <w:tcW w:w="7371" w:type="dxa"/>
            <w:tcBorders>
              <w:top w:val="single" w:sz="8" w:space="0" w:color="000000"/>
              <w:left w:val="single" w:sz="8" w:space="0" w:color="000000"/>
              <w:bottom w:val="single" w:sz="8" w:space="0" w:color="000000"/>
              <w:right w:val="nil"/>
            </w:tcBorders>
            <w:hideMark/>
          </w:tcPr>
          <w:p w14:paraId="3FD8C9E2" w14:textId="0441C037" w:rsidR="00551CD3" w:rsidRPr="009A2BB9" w:rsidRDefault="00532E09" w:rsidP="00B57CB4">
            <w:pPr>
              <w:spacing w:after="0" w:line="240" w:lineRule="auto"/>
              <w:rPr>
                <w:rFonts w:eastAsia="Times New Roman"/>
                <w:sz w:val="22"/>
                <w:szCs w:val="22"/>
                <w:lang w:val="en-US" w:eastAsia="pl-PL"/>
              </w:rPr>
            </w:pPr>
            <w:r w:rsidRPr="009A2BB9">
              <w:rPr>
                <w:rFonts w:eastAsia="Times New Roman"/>
                <w:sz w:val="22"/>
                <w:szCs w:val="22"/>
                <w:lang w:val="en-US" w:eastAsia="pl-PL"/>
              </w:rPr>
              <w:t>Insurance products for enterprises - purchase process and claim settlement process (</w:t>
            </w:r>
            <w:r w:rsidR="00B57CB4" w:rsidRPr="00B57CB4">
              <w:rPr>
                <w:rFonts w:eastAsia="Times New Roman"/>
                <w:sz w:val="22"/>
                <w:szCs w:val="22"/>
                <w:lang w:val="en-US" w:eastAsia="pl-PL"/>
              </w:rPr>
              <w:t>general insurance conditions, insurance premium</w:t>
            </w:r>
            <w:r w:rsidRPr="009A2BB9">
              <w:rPr>
                <w:rFonts w:eastAsia="Times New Roman"/>
                <w:sz w:val="22"/>
                <w:szCs w:val="22"/>
                <w:lang w:val="en-US"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14:paraId="3FD8C9E3" w14:textId="31144E48" w:rsidR="00551CD3"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551CD3" w:rsidRPr="00551CD3" w14:paraId="3FD8C9E8"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E5"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4</w:t>
            </w:r>
          </w:p>
        </w:tc>
        <w:tc>
          <w:tcPr>
            <w:tcW w:w="7371" w:type="dxa"/>
            <w:tcBorders>
              <w:top w:val="single" w:sz="8" w:space="0" w:color="000000"/>
              <w:left w:val="single" w:sz="8" w:space="0" w:color="000000"/>
              <w:bottom w:val="single" w:sz="8" w:space="0" w:color="000000"/>
              <w:right w:val="nil"/>
            </w:tcBorders>
            <w:hideMark/>
          </w:tcPr>
          <w:p w14:paraId="3FD8C9E6" w14:textId="454A7188" w:rsidR="00551CD3" w:rsidRPr="009A2BB9" w:rsidRDefault="00532E09" w:rsidP="00C57DA9">
            <w:pPr>
              <w:spacing w:after="0" w:line="240" w:lineRule="auto"/>
              <w:rPr>
                <w:rFonts w:eastAsia="Times New Roman"/>
                <w:sz w:val="22"/>
                <w:szCs w:val="22"/>
                <w:lang w:val="en-US" w:eastAsia="pl-PL"/>
              </w:rPr>
            </w:pPr>
            <w:r w:rsidRPr="009A2BB9">
              <w:rPr>
                <w:rFonts w:eastAsia="Times New Roman"/>
                <w:sz w:val="22"/>
                <w:szCs w:val="22"/>
                <w:lang w:val="en-US" w:eastAsia="pl-PL"/>
              </w:rPr>
              <w:t>Property insurance in the protection of the property potential of a</w:t>
            </w:r>
            <w:r w:rsidR="00C57DA9">
              <w:rPr>
                <w:rFonts w:eastAsia="Times New Roman"/>
                <w:sz w:val="22"/>
                <w:szCs w:val="22"/>
                <w:lang w:val="en-US" w:eastAsia="pl-PL"/>
              </w:rPr>
              <w:t>n</w:t>
            </w:r>
            <w:r w:rsidRPr="009A2BB9">
              <w:rPr>
                <w:rFonts w:eastAsia="Times New Roman"/>
                <w:sz w:val="22"/>
                <w:szCs w:val="22"/>
                <w:lang w:val="en-US" w:eastAsia="pl-PL"/>
              </w:rPr>
              <w:t xml:space="preserve"> </w:t>
            </w:r>
            <w:r w:rsidR="00E818B1">
              <w:rPr>
                <w:rFonts w:eastAsia="Times New Roman"/>
                <w:sz w:val="22"/>
                <w:szCs w:val="22"/>
                <w:lang w:val="en-US" w:eastAsia="pl-PL"/>
              </w:rPr>
              <w:t>enterprise .</w:t>
            </w:r>
          </w:p>
        </w:tc>
        <w:tc>
          <w:tcPr>
            <w:tcW w:w="1130" w:type="dxa"/>
            <w:tcBorders>
              <w:top w:val="single" w:sz="8" w:space="0" w:color="000000"/>
              <w:left w:val="single" w:sz="8" w:space="0" w:color="000000"/>
              <w:bottom w:val="single" w:sz="8" w:space="0" w:color="000000"/>
              <w:right w:val="single" w:sz="8" w:space="0" w:color="000000"/>
            </w:tcBorders>
            <w:hideMark/>
          </w:tcPr>
          <w:p w14:paraId="3FD8C9E7" w14:textId="730BF2F3" w:rsidR="00551CD3"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551CD3" w:rsidRPr="00551CD3" w14:paraId="3FD8C9EC"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E9"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5</w:t>
            </w:r>
          </w:p>
        </w:tc>
        <w:tc>
          <w:tcPr>
            <w:tcW w:w="7371" w:type="dxa"/>
            <w:tcBorders>
              <w:top w:val="single" w:sz="8" w:space="0" w:color="000000"/>
              <w:left w:val="single" w:sz="8" w:space="0" w:color="000000"/>
              <w:bottom w:val="single" w:sz="8" w:space="0" w:color="000000"/>
              <w:right w:val="nil"/>
            </w:tcBorders>
            <w:hideMark/>
          </w:tcPr>
          <w:p w14:paraId="3FD8C9EA" w14:textId="15DFC9B9" w:rsidR="00551CD3" w:rsidRPr="009A2BB9" w:rsidRDefault="00532E09" w:rsidP="00C57DA9">
            <w:pPr>
              <w:spacing w:after="0" w:line="240" w:lineRule="auto"/>
              <w:rPr>
                <w:rFonts w:eastAsia="Times New Roman"/>
                <w:sz w:val="22"/>
                <w:szCs w:val="22"/>
                <w:lang w:val="en-US" w:eastAsia="pl-PL"/>
              </w:rPr>
            </w:pPr>
            <w:r w:rsidRPr="009A2BB9">
              <w:rPr>
                <w:rFonts w:eastAsia="Times New Roman"/>
                <w:sz w:val="22"/>
                <w:szCs w:val="22"/>
                <w:lang w:val="en-US" w:eastAsia="pl-PL"/>
              </w:rPr>
              <w:t>Insurance of rights and obligations in the protection of the capital potential of a</w:t>
            </w:r>
            <w:r w:rsidR="00C57DA9">
              <w:rPr>
                <w:rFonts w:eastAsia="Times New Roman"/>
                <w:sz w:val="22"/>
                <w:szCs w:val="22"/>
                <w:lang w:val="en-US" w:eastAsia="pl-PL"/>
              </w:rPr>
              <w:t>n</w:t>
            </w:r>
            <w:r w:rsidRPr="009A2BB9">
              <w:rPr>
                <w:rFonts w:eastAsia="Times New Roman"/>
                <w:sz w:val="22"/>
                <w:szCs w:val="22"/>
                <w:lang w:val="en-US" w:eastAsia="pl-PL"/>
              </w:rPr>
              <w:t xml:space="preserve"> enterprise ..</w:t>
            </w:r>
          </w:p>
        </w:tc>
        <w:tc>
          <w:tcPr>
            <w:tcW w:w="1130" w:type="dxa"/>
            <w:tcBorders>
              <w:top w:val="single" w:sz="8" w:space="0" w:color="000000"/>
              <w:left w:val="single" w:sz="8" w:space="0" w:color="000000"/>
              <w:bottom w:val="single" w:sz="8" w:space="0" w:color="000000"/>
              <w:right w:val="single" w:sz="8" w:space="0" w:color="000000"/>
            </w:tcBorders>
            <w:hideMark/>
          </w:tcPr>
          <w:p w14:paraId="3FD8C9EB" w14:textId="2C744977" w:rsidR="00551CD3"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551CD3" w:rsidRPr="00551CD3" w14:paraId="3FD8C9F0"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ED" w14:textId="4CCC5348" w:rsidR="00551CD3" w:rsidRPr="00FA2E7A" w:rsidRDefault="00891B52"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Pr>
                <w:rFonts w:eastAsia="Times New Roman"/>
                <w:sz w:val="22"/>
                <w:szCs w:val="22"/>
                <w:lang w:eastAsia="pl-PL"/>
              </w:rPr>
              <w:t>6</w:t>
            </w:r>
          </w:p>
        </w:tc>
        <w:tc>
          <w:tcPr>
            <w:tcW w:w="7371" w:type="dxa"/>
            <w:tcBorders>
              <w:top w:val="single" w:sz="8" w:space="0" w:color="000000"/>
              <w:left w:val="single" w:sz="8" w:space="0" w:color="000000"/>
              <w:bottom w:val="single" w:sz="8" w:space="0" w:color="000000"/>
              <w:right w:val="nil"/>
            </w:tcBorders>
            <w:hideMark/>
          </w:tcPr>
          <w:p w14:paraId="3FD8C9EE" w14:textId="3A168B9D" w:rsidR="00551CD3" w:rsidRPr="009A2BB9" w:rsidRDefault="00532E09" w:rsidP="00C57DA9">
            <w:pPr>
              <w:spacing w:after="0" w:line="240" w:lineRule="auto"/>
              <w:rPr>
                <w:rFonts w:eastAsia="Times New Roman"/>
                <w:sz w:val="22"/>
                <w:szCs w:val="22"/>
                <w:lang w:val="en-US" w:eastAsia="pl-PL"/>
              </w:rPr>
            </w:pPr>
            <w:r w:rsidRPr="009A2BB9">
              <w:rPr>
                <w:rFonts w:eastAsia="Times New Roman"/>
                <w:sz w:val="22"/>
                <w:szCs w:val="22"/>
                <w:lang w:val="en-US" w:eastAsia="pl-PL"/>
              </w:rPr>
              <w:t>Personal insurance in the protection of the human potential of a</w:t>
            </w:r>
            <w:r w:rsidR="00C57DA9">
              <w:rPr>
                <w:rFonts w:eastAsia="Times New Roman"/>
                <w:sz w:val="22"/>
                <w:szCs w:val="22"/>
                <w:lang w:val="en-US" w:eastAsia="pl-PL"/>
              </w:rPr>
              <w:t>n</w:t>
            </w:r>
            <w:r w:rsidRPr="009A2BB9">
              <w:rPr>
                <w:rFonts w:eastAsia="Times New Roman"/>
                <w:sz w:val="22"/>
                <w:szCs w:val="22"/>
                <w:lang w:val="en-US" w:eastAsia="pl-PL"/>
              </w:rPr>
              <w:t xml:space="preserve"> enterprise ..</w:t>
            </w:r>
          </w:p>
        </w:tc>
        <w:tc>
          <w:tcPr>
            <w:tcW w:w="1130" w:type="dxa"/>
            <w:tcBorders>
              <w:top w:val="single" w:sz="8" w:space="0" w:color="000000"/>
              <w:left w:val="single" w:sz="8" w:space="0" w:color="000000"/>
              <w:bottom w:val="single" w:sz="8" w:space="0" w:color="000000"/>
              <w:right w:val="single" w:sz="8" w:space="0" w:color="000000"/>
            </w:tcBorders>
            <w:hideMark/>
          </w:tcPr>
          <w:p w14:paraId="3FD8C9EF" w14:textId="0433375F" w:rsidR="00551CD3"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891B52" w:rsidRPr="00551CD3" w14:paraId="62527636" w14:textId="77777777" w:rsidTr="008D5923">
        <w:trPr>
          <w:trHeight w:val="15"/>
        </w:trPr>
        <w:tc>
          <w:tcPr>
            <w:tcW w:w="724" w:type="dxa"/>
            <w:tcBorders>
              <w:top w:val="single" w:sz="8" w:space="0" w:color="000000"/>
              <w:left w:val="single" w:sz="8" w:space="0" w:color="000000"/>
              <w:bottom w:val="single" w:sz="8" w:space="0" w:color="000000"/>
              <w:right w:val="nil"/>
            </w:tcBorders>
          </w:tcPr>
          <w:p w14:paraId="4BDECB08" w14:textId="06453A9C" w:rsidR="00891B52" w:rsidRPr="00FA2E7A" w:rsidRDefault="00891B52"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Pr>
                <w:rFonts w:eastAsia="Times New Roman"/>
                <w:sz w:val="22"/>
                <w:szCs w:val="22"/>
                <w:lang w:eastAsia="pl-PL"/>
              </w:rPr>
              <w:t>7</w:t>
            </w:r>
          </w:p>
        </w:tc>
        <w:tc>
          <w:tcPr>
            <w:tcW w:w="7371" w:type="dxa"/>
            <w:tcBorders>
              <w:top w:val="single" w:sz="8" w:space="0" w:color="000000"/>
              <w:left w:val="single" w:sz="8" w:space="0" w:color="000000"/>
              <w:bottom w:val="single" w:sz="8" w:space="0" w:color="000000"/>
              <w:right w:val="nil"/>
            </w:tcBorders>
          </w:tcPr>
          <w:p w14:paraId="3D1FCD8B" w14:textId="0C182741" w:rsidR="00891B52" w:rsidRPr="009A2BB9" w:rsidRDefault="00532E09" w:rsidP="00551CD3">
            <w:pPr>
              <w:spacing w:after="0" w:line="240" w:lineRule="auto"/>
              <w:rPr>
                <w:rFonts w:eastAsia="Times New Roman"/>
                <w:sz w:val="22"/>
                <w:szCs w:val="22"/>
                <w:lang w:val="en-US" w:eastAsia="pl-PL"/>
              </w:rPr>
            </w:pPr>
            <w:r w:rsidRPr="009A2BB9">
              <w:rPr>
                <w:rFonts w:eastAsia="Times New Roman"/>
                <w:sz w:val="22"/>
                <w:szCs w:val="22"/>
                <w:lang w:val="en-US" w:eastAsia="pl-PL"/>
              </w:rPr>
              <w:t>Quality of insurance products - the perspective of the client, insurance company and the environment.</w:t>
            </w:r>
          </w:p>
        </w:tc>
        <w:tc>
          <w:tcPr>
            <w:tcW w:w="1130" w:type="dxa"/>
            <w:tcBorders>
              <w:top w:val="single" w:sz="8" w:space="0" w:color="000000"/>
              <w:left w:val="single" w:sz="8" w:space="0" w:color="000000"/>
              <w:bottom w:val="single" w:sz="8" w:space="0" w:color="000000"/>
              <w:right w:val="single" w:sz="8" w:space="0" w:color="000000"/>
            </w:tcBorders>
          </w:tcPr>
          <w:p w14:paraId="081D2CF5" w14:textId="3BDFE285" w:rsidR="00891B52"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891B52" w:rsidRPr="00551CD3" w14:paraId="5BAE6459" w14:textId="77777777" w:rsidTr="008D5923">
        <w:trPr>
          <w:trHeight w:val="15"/>
        </w:trPr>
        <w:tc>
          <w:tcPr>
            <w:tcW w:w="724" w:type="dxa"/>
            <w:tcBorders>
              <w:top w:val="single" w:sz="8" w:space="0" w:color="000000"/>
              <w:left w:val="single" w:sz="8" w:space="0" w:color="000000"/>
              <w:bottom w:val="single" w:sz="8" w:space="0" w:color="000000"/>
              <w:right w:val="nil"/>
            </w:tcBorders>
          </w:tcPr>
          <w:p w14:paraId="11A6219C" w14:textId="1D94F109" w:rsidR="00891B52" w:rsidRPr="00FA2E7A" w:rsidRDefault="00891B52"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Pr>
                <w:rFonts w:eastAsia="Times New Roman"/>
                <w:sz w:val="22"/>
                <w:szCs w:val="22"/>
                <w:lang w:eastAsia="pl-PL"/>
              </w:rPr>
              <w:t>8</w:t>
            </w:r>
          </w:p>
        </w:tc>
        <w:tc>
          <w:tcPr>
            <w:tcW w:w="7371" w:type="dxa"/>
            <w:tcBorders>
              <w:top w:val="single" w:sz="8" w:space="0" w:color="000000"/>
              <w:left w:val="single" w:sz="8" w:space="0" w:color="000000"/>
              <w:bottom w:val="single" w:sz="8" w:space="0" w:color="000000"/>
              <w:right w:val="nil"/>
            </w:tcBorders>
          </w:tcPr>
          <w:p w14:paraId="2D640B3B" w14:textId="79E7D6D2" w:rsidR="00891B52" w:rsidRPr="00FA2E7A" w:rsidRDefault="00EB3B5D" w:rsidP="00551CD3">
            <w:pPr>
              <w:spacing w:after="0" w:line="240" w:lineRule="auto"/>
              <w:rPr>
                <w:rFonts w:eastAsia="Times New Roman"/>
                <w:sz w:val="22"/>
                <w:szCs w:val="22"/>
                <w:lang w:eastAsia="pl-PL"/>
              </w:rPr>
            </w:pPr>
            <w:r w:rsidRPr="005D238D">
              <w:rPr>
                <w:rFonts w:eastAsia="Times New Roman"/>
                <w:color w:val="000000" w:themeColor="text1"/>
                <w:sz w:val="22"/>
                <w:szCs w:val="22"/>
                <w:lang w:val="en-AU" w:eastAsia="pl-PL"/>
              </w:rPr>
              <w:t>Summary of the lecture</w:t>
            </w:r>
            <w:r>
              <w:rPr>
                <w:rFonts w:eastAsia="Times New Roman"/>
                <w:color w:val="000000" w:themeColor="text1"/>
                <w:sz w:val="22"/>
                <w:szCs w:val="22"/>
                <w:lang w:val="en-AU" w:eastAsia="pl-PL"/>
              </w:rPr>
              <w:t>.</w:t>
            </w:r>
          </w:p>
        </w:tc>
        <w:tc>
          <w:tcPr>
            <w:tcW w:w="1130" w:type="dxa"/>
            <w:tcBorders>
              <w:top w:val="single" w:sz="8" w:space="0" w:color="000000"/>
              <w:left w:val="single" w:sz="8" w:space="0" w:color="000000"/>
              <w:bottom w:val="single" w:sz="8" w:space="0" w:color="000000"/>
              <w:right w:val="single" w:sz="8" w:space="0" w:color="000000"/>
            </w:tcBorders>
          </w:tcPr>
          <w:p w14:paraId="720F9AB1" w14:textId="1701EC33" w:rsidR="00891B52" w:rsidRPr="000550CC" w:rsidRDefault="000550CC" w:rsidP="000550CC">
            <w:pPr>
              <w:spacing w:after="0" w:line="240" w:lineRule="auto"/>
              <w:jc w:val="center"/>
              <w:rPr>
                <w:rFonts w:eastAsia="Times New Roman"/>
                <w:sz w:val="22"/>
                <w:szCs w:val="22"/>
                <w:lang w:eastAsia="pl-PL"/>
              </w:rPr>
            </w:pPr>
            <w:r w:rsidRPr="000550CC">
              <w:rPr>
                <w:rFonts w:eastAsia="Times New Roman"/>
                <w:sz w:val="22"/>
                <w:szCs w:val="22"/>
                <w:lang w:eastAsia="pl-PL"/>
              </w:rPr>
              <w:t>2</w:t>
            </w:r>
          </w:p>
        </w:tc>
      </w:tr>
      <w:tr w:rsidR="00551CD3" w:rsidRPr="00551CD3" w14:paraId="3FD8C9F4"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FD8C9F1" w14:textId="77777777" w:rsidR="00551CD3" w:rsidRPr="00FA2E7A"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14:paraId="3FD8C9F2" w14:textId="77777777" w:rsidR="00551CD3" w:rsidRPr="00FA2E7A" w:rsidRDefault="00551CD3" w:rsidP="00551CD3">
            <w:pPr>
              <w:spacing w:before="20" w:after="20" w:line="15" w:lineRule="atLeast"/>
              <w:rPr>
                <w:rFonts w:eastAsia="Times New Roman"/>
                <w:sz w:val="22"/>
                <w:szCs w:val="22"/>
                <w:lang w:eastAsia="pl-PL"/>
              </w:rPr>
            </w:pPr>
            <w:r w:rsidRPr="00FA2E7A">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3FD8C9F3" w14:textId="7AB59C10" w:rsidR="00551CD3" w:rsidRPr="000550CC" w:rsidRDefault="00163593" w:rsidP="000550CC">
            <w:pPr>
              <w:spacing w:after="0" w:line="240" w:lineRule="auto"/>
              <w:jc w:val="center"/>
              <w:rPr>
                <w:rFonts w:eastAsia="Times New Roman"/>
                <w:sz w:val="22"/>
                <w:szCs w:val="22"/>
                <w:lang w:eastAsia="pl-PL"/>
              </w:rPr>
            </w:pPr>
            <w:r>
              <w:rPr>
                <w:rFonts w:eastAsia="Times New Roman"/>
                <w:sz w:val="22"/>
                <w:szCs w:val="22"/>
                <w:lang w:eastAsia="pl-PL"/>
              </w:rPr>
              <w:t>15</w:t>
            </w:r>
          </w:p>
        </w:tc>
      </w:tr>
    </w:tbl>
    <w:p w14:paraId="3FD8CA4D" w14:textId="77777777" w:rsidR="00551CD3" w:rsidRPr="00551CD3" w:rsidRDefault="00551CD3" w:rsidP="00551CD3">
      <w:pPr>
        <w:spacing w:line="240" w:lineRule="auto"/>
        <w:rPr>
          <w:rFonts w:eastAsia="Times New Roman"/>
          <w:vanish/>
          <w:lang w:eastAsia="pl-PL"/>
        </w:rPr>
      </w:pPr>
      <w:bookmarkStart w:id="6" w:name="table07"/>
      <w:bookmarkStart w:id="7" w:name="table08"/>
      <w:bookmarkStart w:id="8" w:name="table09"/>
      <w:bookmarkStart w:id="9" w:name="table0A"/>
      <w:bookmarkEnd w:id="6"/>
      <w:bookmarkEnd w:id="7"/>
      <w:bookmarkEnd w:id="8"/>
      <w:bookmarkEnd w:id="9"/>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32E09" w14:paraId="3FD8CA50"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3FD8CA4E" w14:textId="77777777" w:rsidR="00551CD3" w:rsidRPr="00532E09" w:rsidRDefault="00FA2E7A" w:rsidP="00551CD3">
            <w:pPr>
              <w:spacing w:after="0" w:line="240" w:lineRule="auto"/>
              <w:jc w:val="center"/>
              <w:rPr>
                <w:rFonts w:eastAsia="Times New Roman"/>
                <w:sz w:val="22"/>
                <w:szCs w:val="22"/>
                <w:lang w:eastAsia="pl-PL"/>
              </w:rPr>
            </w:pPr>
            <w:r w:rsidRPr="00532E09">
              <w:rPr>
                <w:rFonts w:eastAsia="Times New Roman"/>
                <w:b/>
                <w:bCs/>
                <w:sz w:val="22"/>
                <w:szCs w:val="22"/>
                <w:lang w:eastAsia="pl-PL"/>
              </w:rPr>
              <w:t>S</w:t>
            </w:r>
            <w:r w:rsidR="00551CD3" w:rsidRPr="00532E09">
              <w:rPr>
                <w:rFonts w:eastAsia="Times New Roman"/>
                <w:b/>
                <w:bCs/>
                <w:sz w:val="22"/>
                <w:szCs w:val="22"/>
                <w:lang w:eastAsia="pl-PL"/>
              </w:rPr>
              <w:t>eminar</w:t>
            </w:r>
          </w:p>
        </w:tc>
        <w:tc>
          <w:tcPr>
            <w:tcW w:w="1080" w:type="dxa"/>
            <w:tcBorders>
              <w:top w:val="single" w:sz="8" w:space="0" w:color="000000"/>
              <w:left w:val="single" w:sz="8" w:space="0" w:color="000000"/>
              <w:bottom w:val="single" w:sz="8" w:space="0" w:color="000000"/>
              <w:right w:val="single" w:sz="8" w:space="0" w:color="000000"/>
            </w:tcBorders>
            <w:hideMark/>
          </w:tcPr>
          <w:p w14:paraId="3FD8CA4F" w14:textId="77777777" w:rsidR="00551CD3" w:rsidRPr="00532E09" w:rsidRDefault="00551CD3" w:rsidP="00532E09">
            <w:pPr>
              <w:spacing w:after="0" w:line="240" w:lineRule="auto"/>
              <w:jc w:val="center"/>
              <w:rPr>
                <w:rFonts w:eastAsia="Times New Roman"/>
                <w:sz w:val="22"/>
                <w:szCs w:val="22"/>
                <w:lang w:eastAsia="pl-PL"/>
              </w:rPr>
            </w:pPr>
            <w:r w:rsidRPr="00532E09">
              <w:rPr>
                <w:rFonts w:eastAsia="Times New Roman"/>
                <w:b/>
                <w:bCs/>
                <w:sz w:val="20"/>
                <w:szCs w:val="20"/>
                <w:lang w:eastAsia="pl-PL"/>
              </w:rPr>
              <w:t>Number of hours</w:t>
            </w:r>
          </w:p>
        </w:tc>
      </w:tr>
      <w:tr w:rsidR="00532E09" w:rsidRPr="00532E09" w14:paraId="3FD8CA54"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3FD8CA51" w14:textId="77777777"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Sem 1</w:t>
            </w:r>
          </w:p>
        </w:tc>
        <w:tc>
          <w:tcPr>
            <w:tcW w:w="7406" w:type="dxa"/>
            <w:tcBorders>
              <w:top w:val="single" w:sz="8" w:space="0" w:color="000000"/>
              <w:left w:val="single" w:sz="8" w:space="0" w:color="000000"/>
              <w:bottom w:val="single" w:sz="8" w:space="0" w:color="000000"/>
              <w:right w:val="single" w:sz="8" w:space="0" w:color="000000"/>
            </w:tcBorders>
            <w:hideMark/>
          </w:tcPr>
          <w:p w14:paraId="3FD8CA52" w14:textId="5AC55958" w:rsidR="00B83D92" w:rsidRPr="009A2BB9" w:rsidRDefault="003662AB" w:rsidP="00B83D92">
            <w:pPr>
              <w:spacing w:after="0" w:line="240" w:lineRule="auto"/>
              <w:rPr>
                <w:rFonts w:eastAsia="Times New Roman"/>
                <w:sz w:val="22"/>
                <w:szCs w:val="22"/>
                <w:lang w:val="en-US" w:eastAsia="pl-PL"/>
              </w:rPr>
            </w:pPr>
            <w:r w:rsidRPr="009A2BB9">
              <w:rPr>
                <w:rFonts w:eastAsia="Times New Roman"/>
                <w:sz w:val="22"/>
                <w:szCs w:val="22"/>
                <w:lang w:val="en-US" w:eastAsia="pl-PL"/>
              </w:rPr>
              <w:t>Introduction to seminars</w:t>
            </w:r>
            <w:r w:rsidR="00B83D92">
              <w:rPr>
                <w:rFonts w:eastAsia="Times New Roman"/>
                <w:sz w:val="22"/>
                <w:szCs w:val="22"/>
                <w:lang w:val="en-US" w:eastAsia="pl-PL"/>
              </w:rPr>
              <w:t>,</w:t>
            </w:r>
            <w:r w:rsidRPr="009A2BB9">
              <w:rPr>
                <w:rFonts w:eastAsia="Times New Roman"/>
                <w:sz w:val="22"/>
                <w:szCs w:val="22"/>
                <w:lang w:val="en-US" w:eastAsia="pl-PL"/>
              </w:rPr>
              <w:t xml:space="preserve"> </w:t>
            </w:r>
            <w:r w:rsidR="00B83D92" w:rsidRPr="00F41B11">
              <w:rPr>
                <w:rFonts w:eastAsia="Times New Roman"/>
                <w:sz w:val="22"/>
                <w:szCs w:val="22"/>
                <w:lang w:val="en-US" w:eastAsia="pl-PL"/>
              </w:rPr>
              <w:t xml:space="preserve">discussion of organizational matters. </w:t>
            </w:r>
            <w:r w:rsidR="006E6C8F" w:rsidRPr="00F41B11">
              <w:rPr>
                <w:rFonts w:eastAsia="Times New Roman"/>
                <w:sz w:val="22"/>
                <w:szCs w:val="22"/>
                <w:lang w:val="en-US" w:eastAsia="pl-PL"/>
              </w:rPr>
              <w:t>Group division. Assigning seminar topics</w:t>
            </w:r>
            <w:r w:rsidR="006E6C8F" w:rsidRPr="00E11282">
              <w:rPr>
                <w:rFonts w:eastAsia="Times New Roman"/>
                <w:sz w:val="22"/>
                <w:szCs w:val="20"/>
                <w:lang w:val="en-CA"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FD8CA53" w14:textId="7874AA26" w:rsidR="00532E09" w:rsidRPr="00532E09" w:rsidRDefault="00532E09" w:rsidP="00532E09">
            <w:pPr>
              <w:spacing w:after="0" w:line="240" w:lineRule="auto"/>
              <w:jc w:val="center"/>
              <w:rPr>
                <w:rFonts w:eastAsia="Times New Roman"/>
                <w:sz w:val="22"/>
                <w:szCs w:val="22"/>
                <w:lang w:eastAsia="pl-PL"/>
              </w:rPr>
            </w:pPr>
            <w:r w:rsidRPr="00A4367C">
              <w:rPr>
                <w:sz w:val="22"/>
                <w:szCs w:val="22"/>
              </w:rPr>
              <w:t>2</w:t>
            </w:r>
          </w:p>
        </w:tc>
      </w:tr>
      <w:tr w:rsidR="00532E09" w:rsidRPr="00532E09" w14:paraId="3FD8CA58"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3FD8CA55" w14:textId="77777777"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Sem 2</w:t>
            </w:r>
          </w:p>
        </w:tc>
        <w:tc>
          <w:tcPr>
            <w:tcW w:w="7406" w:type="dxa"/>
            <w:tcBorders>
              <w:top w:val="single" w:sz="8" w:space="0" w:color="000000"/>
              <w:left w:val="single" w:sz="8" w:space="0" w:color="000000"/>
              <w:bottom w:val="single" w:sz="8" w:space="0" w:color="000000"/>
              <w:right w:val="single" w:sz="8" w:space="0" w:color="000000"/>
            </w:tcBorders>
            <w:hideMark/>
          </w:tcPr>
          <w:p w14:paraId="3FD8CA56" w14:textId="06879153" w:rsidR="00532E09" w:rsidRPr="009A2BB9" w:rsidRDefault="003662AB" w:rsidP="00532E09">
            <w:pPr>
              <w:spacing w:after="0" w:line="240" w:lineRule="auto"/>
              <w:rPr>
                <w:rFonts w:eastAsia="Times New Roman"/>
                <w:sz w:val="22"/>
                <w:szCs w:val="22"/>
                <w:lang w:val="en-US" w:eastAsia="pl-PL"/>
              </w:rPr>
            </w:pPr>
            <w:r w:rsidRPr="009A2BB9">
              <w:rPr>
                <w:rFonts w:eastAsia="Times New Roman"/>
                <w:sz w:val="22"/>
                <w:szCs w:val="22"/>
                <w:lang w:val="en-US" w:eastAsia="pl-PL"/>
              </w:rPr>
              <w:t>Social security in business management</w:t>
            </w:r>
            <w:r w:rsidR="00F41B11">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FD8CA57" w14:textId="2EB06CD1" w:rsidR="00532E09" w:rsidRPr="00532E09" w:rsidRDefault="00532E09" w:rsidP="00532E09">
            <w:pPr>
              <w:spacing w:after="0" w:line="240" w:lineRule="auto"/>
              <w:jc w:val="center"/>
              <w:rPr>
                <w:rFonts w:eastAsia="Times New Roman"/>
                <w:sz w:val="22"/>
                <w:szCs w:val="22"/>
                <w:lang w:eastAsia="pl-PL"/>
              </w:rPr>
            </w:pPr>
            <w:r w:rsidRPr="00A4367C">
              <w:rPr>
                <w:sz w:val="22"/>
                <w:szCs w:val="22"/>
              </w:rPr>
              <w:t>2</w:t>
            </w:r>
          </w:p>
        </w:tc>
      </w:tr>
      <w:tr w:rsidR="00532E09" w:rsidRPr="00532E09" w14:paraId="3FD8CA5C"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3FD8CA59" w14:textId="77777777"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Sem 3</w:t>
            </w:r>
          </w:p>
        </w:tc>
        <w:tc>
          <w:tcPr>
            <w:tcW w:w="7406" w:type="dxa"/>
            <w:tcBorders>
              <w:top w:val="single" w:sz="8" w:space="0" w:color="000000"/>
              <w:left w:val="single" w:sz="8" w:space="0" w:color="000000"/>
              <w:bottom w:val="single" w:sz="8" w:space="0" w:color="000000"/>
              <w:right w:val="single" w:sz="8" w:space="0" w:color="000000"/>
            </w:tcBorders>
            <w:hideMark/>
          </w:tcPr>
          <w:p w14:paraId="3FD8CA5A" w14:textId="5E377157" w:rsidR="00532E09" w:rsidRPr="009A2BB9" w:rsidRDefault="003662AB" w:rsidP="00532E09">
            <w:pPr>
              <w:spacing w:after="0" w:line="240" w:lineRule="auto"/>
              <w:rPr>
                <w:rFonts w:eastAsia="Times New Roman"/>
                <w:sz w:val="22"/>
                <w:szCs w:val="22"/>
                <w:lang w:val="en-US" w:eastAsia="pl-PL"/>
              </w:rPr>
            </w:pPr>
            <w:r w:rsidRPr="009A2BB9">
              <w:rPr>
                <w:rFonts w:eastAsia="Times New Roman"/>
                <w:sz w:val="22"/>
                <w:szCs w:val="22"/>
                <w:lang w:val="en-US" w:eastAsia="pl-PL"/>
              </w:rPr>
              <w:t>Analysis of general conditions of business insurance</w:t>
            </w:r>
          </w:p>
        </w:tc>
        <w:tc>
          <w:tcPr>
            <w:tcW w:w="0" w:type="auto"/>
            <w:tcBorders>
              <w:top w:val="single" w:sz="8" w:space="0" w:color="000000"/>
              <w:left w:val="single" w:sz="8" w:space="0" w:color="000000"/>
              <w:bottom w:val="single" w:sz="8" w:space="0" w:color="000000"/>
              <w:right w:val="single" w:sz="8" w:space="0" w:color="000000"/>
            </w:tcBorders>
            <w:hideMark/>
          </w:tcPr>
          <w:p w14:paraId="3FD8CA5B" w14:textId="414B4EE4" w:rsidR="00532E09" w:rsidRPr="00532E09" w:rsidRDefault="00532E09" w:rsidP="00532E09">
            <w:pPr>
              <w:spacing w:after="0" w:line="240" w:lineRule="auto"/>
              <w:jc w:val="center"/>
              <w:rPr>
                <w:rFonts w:eastAsia="Times New Roman"/>
                <w:sz w:val="22"/>
                <w:szCs w:val="22"/>
                <w:lang w:eastAsia="pl-PL"/>
              </w:rPr>
            </w:pPr>
            <w:r w:rsidRPr="00A4367C">
              <w:rPr>
                <w:sz w:val="22"/>
                <w:szCs w:val="22"/>
              </w:rPr>
              <w:t>2</w:t>
            </w:r>
          </w:p>
        </w:tc>
      </w:tr>
      <w:tr w:rsidR="00532E09" w:rsidRPr="00532E09" w14:paraId="3FD8CA60"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3FD8CA5D" w14:textId="616440ED"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 xml:space="preserve">Sem </w:t>
            </w:r>
            <w:r>
              <w:rPr>
                <w:rFonts w:eastAsia="Times New Roman"/>
                <w:sz w:val="22"/>
                <w:szCs w:val="22"/>
                <w:lang w:eastAsia="pl-PL"/>
              </w:rPr>
              <w:t>4</w:t>
            </w:r>
          </w:p>
        </w:tc>
        <w:tc>
          <w:tcPr>
            <w:tcW w:w="7406" w:type="dxa"/>
            <w:tcBorders>
              <w:top w:val="single" w:sz="8" w:space="0" w:color="000000"/>
              <w:left w:val="single" w:sz="8" w:space="0" w:color="000000"/>
              <w:bottom w:val="single" w:sz="8" w:space="0" w:color="000000"/>
              <w:right w:val="single" w:sz="8" w:space="0" w:color="000000"/>
            </w:tcBorders>
            <w:hideMark/>
          </w:tcPr>
          <w:p w14:paraId="3FD8CA5E" w14:textId="6E979C51" w:rsidR="00532E09" w:rsidRPr="009A2BB9" w:rsidRDefault="003662AB" w:rsidP="00532E09">
            <w:pPr>
              <w:spacing w:after="0" w:line="240" w:lineRule="auto"/>
              <w:rPr>
                <w:rFonts w:eastAsia="Times New Roman"/>
                <w:sz w:val="22"/>
                <w:szCs w:val="22"/>
                <w:lang w:val="en-US" w:eastAsia="pl-PL"/>
              </w:rPr>
            </w:pPr>
            <w:r w:rsidRPr="009A2BB9">
              <w:rPr>
                <w:rFonts w:eastAsia="Times New Roman"/>
                <w:sz w:val="22"/>
                <w:szCs w:val="22"/>
                <w:lang w:val="en-US" w:eastAsia="pl-PL"/>
              </w:rPr>
              <w:t>The process of claims settlement from business insurance</w:t>
            </w:r>
          </w:p>
        </w:tc>
        <w:tc>
          <w:tcPr>
            <w:tcW w:w="0" w:type="auto"/>
            <w:tcBorders>
              <w:top w:val="single" w:sz="8" w:space="0" w:color="000000"/>
              <w:left w:val="single" w:sz="8" w:space="0" w:color="000000"/>
              <w:bottom w:val="single" w:sz="8" w:space="0" w:color="000000"/>
              <w:right w:val="single" w:sz="8" w:space="0" w:color="000000"/>
            </w:tcBorders>
            <w:hideMark/>
          </w:tcPr>
          <w:p w14:paraId="3FD8CA5F" w14:textId="011E46D1" w:rsidR="00532E09" w:rsidRPr="00532E09" w:rsidRDefault="00532E09" w:rsidP="00532E09">
            <w:pPr>
              <w:spacing w:after="0" w:line="240" w:lineRule="auto"/>
              <w:jc w:val="center"/>
              <w:rPr>
                <w:rFonts w:eastAsia="Times New Roman"/>
                <w:sz w:val="22"/>
                <w:szCs w:val="22"/>
                <w:lang w:eastAsia="pl-PL"/>
              </w:rPr>
            </w:pPr>
            <w:r w:rsidRPr="00A4367C">
              <w:rPr>
                <w:sz w:val="22"/>
                <w:szCs w:val="22"/>
              </w:rPr>
              <w:t>2</w:t>
            </w:r>
          </w:p>
        </w:tc>
      </w:tr>
      <w:tr w:rsidR="00532E09" w:rsidRPr="00532E09" w14:paraId="4C2FE120" w14:textId="77777777" w:rsidTr="00FA2E7A">
        <w:tc>
          <w:tcPr>
            <w:tcW w:w="724" w:type="dxa"/>
            <w:tcBorders>
              <w:top w:val="single" w:sz="8" w:space="0" w:color="000000"/>
              <w:left w:val="single" w:sz="8" w:space="0" w:color="000000"/>
              <w:bottom w:val="single" w:sz="8" w:space="0" w:color="000000"/>
              <w:right w:val="single" w:sz="8" w:space="0" w:color="000000"/>
            </w:tcBorders>
          </w:tcPr>
          <w:p w14:paraId="1E1E7287" w14:textId="6769909F"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 xml:space="preserve">Sem </w:t>
            </w:r>
            <w:r>
              <w:rPr>
                <w:rFonts w:eastAsia="Times New Roman"/>
                <w:sz w:val="22"/>
                <w:szCs w:val="22"/>
                <w:lang w:eastAsia="pl-PL"/>
              </w:rPr>
              <w:t>5</w:t>
            </w:r>
          </w:p>
        </w:tc>
        <w:tc>
          <w:tcPr>
            <w:tcW w:w="7406" w:type="dxa"/>
            <w:tcBorders>
              <w:top w:val="single" w:sz="8" w:space="0" w:color="000000"/>
              <w:left w:val="single" w:sz="8" w:space="0" w:color="000000"/>
              <w:bottom w:val="single" w:sz="8" w:space="0" w:color="000000"/>
              <w:right w:val="single" w:sz="8" w:space="0" w:color="000000"/>
            </w:tcBorders>
          </w:tcPr>
          <w:p w14:paraId="111C71FF" w14:textId="71600738" w:rsidR="00532E09" w:rsidRPr="000C0ED8" w:rsidRDefault="00CF3A4B" w:rsidP="00CF3A4B">
            <w:pPr>
              <w:spacing w:after="0" w:line="240" w:lineRule="auto"/>
              <w:rPr>
                <w:rFonts w:eastAsia="Times New Roman"/>
                <w:sz w:val="22"/>
                <w:szCs w:val="22"/>
                <w:lang w:val="en-US" w:eastAsia="pl-PL"/>
              </w:rPr>
            </w:pPr>
            <w:r w:rsidRPr="000C0ED8">
              <w:rPr>
                <w:rFonts w:eastAsia="Times New Roman"/>
                <w:sz w:val="22"/>
                <w:szCs w:val="22"/>
                <w:lang w:val="en-US" w:eastAsia="pl-PL"/>
              </w:rPr>
              <w:t>Insurance market institutions.</w:t>
            </w:r>
          </w:p>
        </w:tc>
        <w:tc>
          <w:tcPr>
            <w:tcW w:w="0" w:type="auto"/>
            <w:tcBorders>
              <w:top w:val="single" w:sz="8" w:space="0" w:color="000000"/>
              <w:left w:val="single" w:sz="8" w:space="0" w:color="000000"/>
              <w:bottom w:val="single" w:sz="8" w:space="0" w:color="000000"/>
              <w:right w:val="single" w:sz="8" w:space="0" w:color="000000"/>
            </w:tcBorders>
          </w:tcPr>
          <w:p w14:paraId="0B4E0C05" w14:textId="018F6612" w:rsidR="00532E09" w:rsidRPr="00532E09" w:rsidRDefault="00532E09" w:rsidP="00532E09">
            <w:pPr>
              <w:spacing w:after="0" w:line="240" w:lineRule="auto"/>
              <w:jc w:val="center"/>
              <w:rPr>
                <w:rFonts w:eastAsia="Times New Roman"/>
                <w:sz w:val="22"/>
                <w:szCs w:val="22"/>
                <w:lang w:eastAsia="pl-PL"/>
              </w:rPr>
            </w:pPr>
            <w:r w:rsidRPr="00A4367C">
              <w:rPr>
                <w:sz w:val="22"/>
                <w:szCs w:val="22"/>
              </w:rPr>
              <w:t>2</w:t>
            </w:r>
          </w:p>
        </w:tc>
      </w:tr>
      <w:tr w:rsidR="00532E09" w:rsidRPr="00532E09" w14:paraId="4BE71742" w14:textId="77777777" w:rsidTr="00FA2E7A">
        <w:tc>
          <w:tcPr>
            <w:tcW w:w="724" w:type="dxa"/>
            <w:tcBorders>
              <w:top w:val="single" w:sz="8" w:space="0" w:color="000000"/>
              <w:left w:val="single" w:sz="8" w:space="0" w:color="000000"/>
              <w:bottom w:val="single" w:sz="8" w:space="0" w:color="000000"/>
              <w:right w:val="single" w:sz="8" w:space="0" w:color="000000"/>
            </w:tcBorders>
          </w:tcPr>
          <w:p w14:paraId="502BF1C0" w14:textId="3CB29726"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 xml:space="preserve">Sem </w:t>
            </w:r>
            <w:r>
              <w:rPr>
                <w:rFonts w:eastAsia="Times New Roman"/>
                <w:sz w:val="22"/>
                <w:szCs w:val="22"/>
                <w:lang w:eastAsia="pl-PL"/>
              </w:rPr>
              <w:t>6-8</w:t>
            </w:r>
          </w:p>
        </w:tc>
        <w:tc>
          <w:tcPr>
            <w:tcW w:w="7406" w:type="dxa"/>
            <w:tcBorders>
              <w:top w:val="single" w:sz="8" w:space="0" w:color="000000"/>
              <w:left w:val="single" w:sz="8" w:space="0" w:color="000000"/>
              <w:bottom w:val="single" w:sz="8" w:space="0" w:color="000000"/>
              <w:right w:val="single" w:sz="8" w:space="0" w:color="000000"/>
            </w:tcBorders>
          </w:tcPr>
          <w:p w14:paraId="40E6252C" w14:textId="32A2F905" w:rsidR="00532E09" w:rsidRPr="009A2BB9" w:rsidRDefault="003662AB" w:rsidP="00CF3A4B">
            <w:pPr>
              <w:spacing w:after="0" w:line="240" w:lineRule="auto"/>
              <w:rPr>
                <w:rFonts w:eastAsia="Times New Roman"/>
                <w:sz w:val="22"/>
                <w:szCs w:val="22"/>
                <w:lang w:val="en-US" w:eastAsia="pl-PL"/>
              </w:rPr>
            </w:pPr>
            <w:r w:rsidRPr="009A2BB9">
              <w:rPr>
                <w:rFonts w:eastAsia="Times New Roman"/>
                <w:sz w:val="22"/>
                <w:szCs w:val="22"/>
                <w:lang w:val="en-US" w:eastAsia="pl-PL"/>
              </w:rPr>
              <w:t>Property insurance in the protection of the property potential of a</w:t>
            </w:r>
            <w:r w:rsidR="00CF3A4B">
              <w:rPr>
                <w:rFonts w:eastAsia="Times New Roman"/>
                <w:sz w:val="22"/>
                <w:szCs w:val="22"/>
                <w:lang w:val="en-US" w:eastAsia="pl-PL"/>
              </w:rPr>
              <w:t>n</w:t>
            </w:r>
            <w:r w:rsidRPr="009A2BB9">
              <w:rPr>
                <w:rFonts w:eastAsia="Times New Roman"/>
                <w:sz w:val="22"/>
                <w:szCs w:val="22"/>
                <w:lang w:val="en-US" w:eastAsia="pl-PL"/>
              </w:rPr>
              <w:t xml:space="preserve"> enterprise.</w:t>
            </w:r>
            <w:r w:rsidR="00CF3A4B">
              <w:rPr>
                <w:rFonts w:eastAsia="Times New Roman"/>
                <w:sz w:val="22"/>
                <w:szCs w:val="22"/>
                <w:lang w:val="en-US" w:eastAsia="pl-PL"/>
              </w:rPr>
              <w:t xml:space="preserve"> </w:t>
            </w:r>
            <w:r w:rsidR="00CF3A4B" w:rsidRPr="000C0ED8">
              <w:rPr>
                <w:rFonts w:eastAsia="Times New Roman"/>
                <w:sz w:val="22"/>
                <w:szCs w:val="22"/>
                <w:lang w:val="en-US" w:eastAsia="pl-PL"/>
              </w:rPr>
              <w:t>Case studies</w:t>
            </w:r>
          </w:p>
        </w:tc>
        <w:tc>
          <w:tcPr>
            <w:tcW w:w="0" w:type="auto"/>
            <w:tcBorders>
              <w:top w:val="single" w:sz="8" w:space="0" w:color="000000"/>
              <w:left w:val="single" w:sz="8" w:space="0" w:color="000000"/>
              <w:bottom w:val="single" w:sz="8" w:space="0" w:color="000000"/>
              <w:right w:val="single" w:sz="8" w:space="0" w:color="000000"/>
            </w:tcBorders>
          </w:tcPr>
          <w:p w14:paraId="582CDB54" w14:textId="754B5F1C" w:rsidR="00532E09" w:rsidRPr="00532E09" w:rsidRDefault="00532E09" w:rsidP="00532E09">
            <w:pPr>
              <w:spacing w:after="0" w:line="240" w:lineRule="auto"/>
              <w:jc w:val="center"/>
              <w:rPr>
                <w:rFonts w:eastAsia="Times New Roman"/>
                <w:sz w:val="22"/>
                <w:szCs w:val="22"/>
                <w:lang w:eastAsia="pl-PL"/>
              </w:rPr>
            </w:pPr>
            <w:r w:rsidRPr="00A4367C">
              <w:rPr>
                <w:sz w:val="22"/>
                <w:szCs w:val="22"/>
              </w:rPr>
              <w:t>6</w:t>
            </w:r>
          </w:p>
        </w:tc>
      </w:tr>
      <w:tr w:rsidR="00532E09" w:rsidRPr="00532E09" w14:paraId="25BB8F37" w14:textId="77777777" w:rsidTr="00FA2E7A">
        <w:tc>
          <w:tcPr>
            <w:tcW w:w="724" w:type="dxa"/>
            <w:tcBorders>
              <w:top w:val="single" w:sz="8" w:space="0" w:color="000000"/>
              <w:left w:val="single" w:sz="8" w:space="0" w:color="000000"/>
              <w:bottom w:val="single" w:sz="8" w:space="0" w:color="000000"/>
              <w:right w:val="single" w:sz="8" w:space="0" w:color="000000"/>
            </w:tcBorders>
          </w:tcPr>
          <w:p w14:paraId="6BF4C3B3" w14:textId="0572A667"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 xml:space="preserve">Sem </w:t>
            </w:r>
            <w:r>
              <w:rPr>
                <w:rFonts w:eastAsia="Times New Roman"/>
                <w:sz w:val="22"/>
                <w:szCs w:val="22"/>
                <w:lang w:eastAsia="pl-PL"/>
              </w:rPr>
              <w:t>9-11</w:t>
            </w:r>
          </w:p>
        </w:tc>
        <w:tc>
          <w:tcPr>
            <w:tcW w:w="7406" w:type="dxa"/>
            <w:tcBorders>
              <w:top w:val="single" w:sz="8" w:space="0" w:color="000000"/>
              <w:left w:val="single" w:sz="8" w:space="0" w:color="000000"/>
              <w:bottom w:val="single" w:sz="8" w:space="0" w:color="000000"/>
              <w:right w:val="single" w:sz="8" w:space="0" w:color="000000"/>
            </w:tcBorders>
          </w:tcPr>
          <w:p w14:paraId="28048F68" w14:textId="02F4A594" w:rsidR="00532E09" w:rsidRPr="009A2BB9" w:rsidRDefault="003662AB" w:rsidP="00CF3A4B">
            <w:pPr>
              <w:spacing w:after="0" w:line="240" w:lineRule="auto"/>
              <w:rPr>
                <w:rFonts w:eastAsia="Times New Roman"/>
                <w:sz w:val="22"/>
                <w:szCs w:val="22"/>
                <w:lang w:val="en-US" w:eastAsia="pl-PL"/>
              </w:rPr>
            </w:pPr>
            <w:r w:rsidRPr="009A2BB9">
              <w:rPr>
                <w:rFonts w:eastAsia="Times New Roman"/>
                <w:sz w:val="22"/>
                <w:szCs w:val="22"/>
                <w:lang w:val="en-US" w:eastAsia="pl-PL"/>
              </w:rPr>
              <w:t>Insurance of rights and obligations in the protection of the capital potential of a</w:t>
            </w:r>
            <w:r w:rsidR="00CF3A4B">
              <w:rPr>
                <w:rFonts w:eastAsia="Times New Roman"/>
                <w:sz w:val="22"/>
                <w:szCs w:val="22"/>
                <w:lang w:val="en-US" w:eastAsia="pl-PL"/>
              </w:rPr>
              <w:t>n</w:t>
            </w:r>
            <w:r w:rsidRPr="009A2BB9">
              <w:rPr>
                <w:rFonts w:eastAsia="Times New Roman"/>
                <w:sz w:val="22"/>
                <w:szCs w:val="22"/>
                <w:lang w:val="en-US" w:eastAsia="pl-PL"/>
              </w:rPr>
              <w:t xml:space="preserve"> enterprise.</w:t>
            </w:r>
            <w:r w:rsidR="00CF3A4B">
              <w:rPr>
                <w:rFonts w:eastAsia="Times New Roman"/>
                <w:sz w:val="22"/>
                <w:szCs w:val="22"/>
                <w:lang w:val="en-US" w:eastAsia="pl-PL"/>
              </w:rPr>
              <w:t xml:space="preserve"> </w:t>
            </w:r>
            <w:r w:rsidR="00CF3A4B" w:rsidRPr="000C0ED8">
              <w:rPr>
                <w:rFonts w:eastAsia="Times New Roman"/>
                <w:sz w:val="22"/>
                <w:szCs w:val="22"/>
                <w:lang w:val="en-US" w:eastAsia="pl-PL"/>
              </w:rPr>
              <w:t>Case studies</w:t>
            </w:r>
          </w:p>
        </w:tc>
        <w:tc>
          <w:tcPr>
            <w:tcW w:w="0" w:type="auto"/>
            <w:tcBorders>
              <w:top w:val="single" w:sz="8" w:space="0" w:color="000000"/>
              <w:left w:val="single" w:sz="8" w:space="0" w:color="000000"/>
              <w:bottom w:val="single" w:sz="8" w:space="0" w:color="000000"/>
              <w:right w:val="single" w:sz="8" w:space="0" w:color="000000"/>
            </w:tcBorders>
          </w:tcPr>
          <w:p w14:paraId="51FE597A" w14:textId="678C9EB4" w:rsidR="00532E09" w:rsidRPr="00532E09" w:rsidRDefault="00532E09" w:rsidP="00532E09">
            <w:pPr>
              <w:spacing w:after="0" w:line="240" w:lineRule="auto"/>
              <w:jc w:val="center"/>
              <w:rPr>
                <w:rFonts w:eastAsia="Times New Roman"/>
                <w:sz w:val="22"/>
                <w:szCs w:val="22"/>
                <w:lang w:eastAsia="pl-PL"/>
              </w:rPr>
            </w:pPr>
            <w:r w:rsidRPr="00A4367C">
              <w:rPr>
                <w:sz w:val="22"/>
                <w:szCs w:val="22"/>
              </w:rPr>
              <w:t>6</w:t>
            </w:r>
          </w:p>
        </w:tc>
      </w:tr>
      <w:tr w:rsidR="00532E09" w:rsidRPr="00532E09" w14:paraId="10414EF6" w14:textId="77777777" w:rsidTr="00FA2E7A">
        <w:tc>
          <w:tcPr>
            <w:tcW w:w="724" w:type="dxa"/>
            <w:tcBorders>
              <w:top w:val="single" w:sz="8" w:space="0" w:color="000000"/>
              <w:left w:val="single" w:sz="8" w:space="0" w:color="000000"/>
              <w:bottom w:val="single" w:sz="8" w:space="0" w:color="000000"/>
              <w:right w:val="single" w:sz="8" w:space="0" w:color="000000"/>
            </w:tcBorders>
          </w:tcPr>
          <w:p w14:paraId="7CA0239D" w14:textId="14B87446"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 xml:space="preserve">Sem </w:t>
            </w:r>
            <w:r>
              <w:rPr>
                <w:rFonts w:eastAsia="Times New Roman"/>
                <w:sz w:val="22"/>
                <w:szCs w:val="22"/>
                <w:lang w:eastAsia="pl-PL"/>
              </w:rPr>
              <w:t>12-14</w:t>
            </w:r>
          </w:p>
        </w:tc>
        <w:tc>
          <w:tcPr>
            <w:tcW w:w="7406" w:type="dxa"/>
            <w:tcBorders>
              <w:top w:val="single" w:sz="8" w:space="0" w:color="000000"/>
              <w:left w:val="single" w:sz="8" w:space="0" w:color="000000"/>
              <w:bottom w:val="single" w:sz="8" w:space="0" w:color="000000"/>
              <w:right w:val="single" w:sz="8" w:space="0" w:color="000000"/>
            </w:tcBorders>
          </w:tcPr>
          <w:p w14:paraId="268346EE" w14:textId="66F4A2F3" w:rsidR="00532E09" w:rsidRPr="009A2BB9" w:rsidRDefault="003662AB" w:rsidP="00CF3A4B">
            <w:pPr>
              <w:spacing w:after="0" w:line="240" w:lineRule="auto"/>
              <w:rPr>
                <w:rFonts w:eastAsia="Times New Roman"/>
                <w:sz w:val="22"/>
                <w:szCs w:val="22"/>
                <w:lang w:val="en-US" w:eastAsia="pl-PL"/>
              </w:rPr>
            </w:pPr>
            <w:r w:rsidRPr="009A2BB9">
              <w:rPr>
                <w:rFonts w:eastAsia="Times New Roman"/>
                <w:sz w:val="22"/>
                <w:szCs w:val="22"/>
                <w:lang w:val="en-US" w:eastAsia="pl-PL"/>
              </w:rPr>
              <w:t>Personal insurance in the protection of the human potential of a</w:t>
            </w:r>
            <w:r w:rsidR="00CF3A4B">
              <w:rPr>
                <w:rFonts w:eastAsia="Times New Roman"/>
                <w:sz w:val="22"/>
                <w:szCs w:val="22"/>
                <w:lang w:val="en-US" w:eastAsia="pl-PL"/>
              </w:rPr>
              <w:t>n</w:t>
            </w:r>
            <w:r w:rsidRPr="009A2BB9">
              <w:rPr>
                <w:rFonts w:eastAsia="Times New Roman"/>
                <w:sz w:val="22"/>
                <w:szCs w:val="22"/>
                <w:lang w:val="en-US" w:eastAsia="pl-PL"/>
              </w:rPr>
              <w:t xml:space="preserve"> enterprise.</w:t>
            </w:r>
            <w:r w:rsidR="00CF3A4B">
              <w:rPr>
                <w:rFonts w:eastAsia="Times New Roman"/>
                <w:sz w:val="22"/>
                <w:szCs w:val="22"/>
                <w:lang w:val="en-US" w:eastAsia="pl-PL"/>
              </w:rPr>
              <w:t xml:space="preserve"> </w:t>
            </w:r>
            <w:r w:rsidR="00CF3A4B" w:rsidRPr="003662AB">
              <w:rPr>
                <w:rFonts w:eastAsia="Times New Roman"/>
                <w:sz w:val="22"/>
                <w:szCs w:val="22"/>
                <w:lang w:eastAsia="pl-PL"/>
              </w:rPr>
              <w:t>Case studies</w:t>
            </w:r>
          </w:p>
        </w:tc>
        <w:tc>
          <w:tcPr>
            <w:tcW w:w="0" w:type="auto"/>
            <w:tcBorders>
              <w:top w:val="single" w:sz="8" w:space="0" w:color="000000"/>
              <w:left w:val="single" w:sz="8" w:space="0" w:color="000000"/>
              <w:bottom w:val="single" w:sz="8" w:space="0" w:color="000000"/>
              <w:right w:val="single" w:sz="8" w:space="0" w:color="000000"/>
            </w:tcBorders>
          </w:tcPr>
          <w:p w14:paraId="1544ECE8" w14:textId="18B155B5" w:rsidR="00532E09" w:rsidRPr="00532E09" w:rsidRDefault="00532E09" w:rsidP="00532E09">
            <w:pPr>
              <w:spacing w:after="0" w:line="240" w:lineRule="auto"/>
              <w:jc w:val="center"/>
              <w:rPr>
                <w:rFonts w:eastAsia="Times New Roman"/>
                <w:sz w:val="22"/>
                <w:szCs w:val="22"/>
                <w:lang w:eastAsia="pl-PL"/>
              </w:rPr>
            </w:pPr>
            <w:r w:rsidRPr="00A4367C">
              <w:rPr>
                <w:sz w:val="22"/>
                <w:szCs w:val="22"/>
              </w:rPr>
              <w:t>6</w:t>
            </w:r>
          </w:p>
        </w:tc>
      </w:tr>
      <w:tr w:rsidR="00532E09" w:rsidRPr="00532E09" w14:paraId="6125088C" w14:textId="77777777" w:rsidTr="00FA2E7A">
        <w:tc>
          <w:tcPr>
            <w:tcW w:w="724" w:type="dxa"/>
            <w:tcBorders>
              <w:top w:val="single" w:sz="8" w:space="0" w:color="000000"/>
              <w:left w:val="single" w:sz="8" w:space="0" w:color="000000"/>
              <w:bottom w:val="single" w:sz="8" w:space="0" w:color="000000"/>
              <w:right w:val="single" w:sz="8" w:space="0" w:color="000000"/>
            </w:tcBorders>
          </w:tcPr>
          <w:p w14:paraId="10B40108" w14:textId="72DFC029"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 xml:space="preserve">Sem </w:t>
            </w:r>
            <w:r>
              <w:rPr>
                <w:rFonts w:eastAsia="Times New Roman"/>
                <w:sz w:val="22"/>
                <w:szCs w:val="22"/>
                <w:lang w:eastAsia="pl-PL"/>
              </w:rPr>
              <w:t>15</w:t>
            </w:r>
          </w:p>
        </w:tc>
        <w:tc>
          <w:tcPr>
            <w:tcW w:w="7406" w:type="dxa"/>
            <w:tcBorders>
              <w:top w:val="single" w:sz="8" w:space="0" w:color="000000"/>
              <w:left w:val="single" w:sz="8" w:space="0" w:color="000000"/>
              <w:bottom w:val="single" w:sz="8" w:space="0" w:color="000000"/>
              <w:right w:val="single" w:sz="8" w:space="0" w:color="000000"/>
            </w:tcBorders>
          </w:tcPr>
          <w:p w14:paraId="64984DA3" w14:textId="6C866FB3" w:rsidR="00532E09" w:rsidRPr="00532E09" w:rsidRDefault="006F0B7E" w:rsidP="00532E09">
            <w:pPr>
              <w:spacing w:after="0" w:line="240" w:lineRule="auto"/>
              <w:rPr>
                <w:rFonts w:eastAsia="Times New Roman"/>
                <w:sz w:val="22"/>
                <w:szCs w:val="22"/>
                <w:lang w:eastAsia="pl-PL"/>
              </w:rPr>
            </w:pPr>
            <w:r>
              <w:rPr>
                <w:rFonts w:eastAsia="Times New Roman"/>
                <w:sz w:val="22"/>
                <w:szCs w:val="20"/>
                <w:lang w:val="en-CA" w:eastAsia="pl-PL"/>
              </w:rPr>
              <w:t>Seminar summary.</w:t>
            </w:r>
          </w:p>
        </w:tc>
        <w:tc>
          <w:tcPr>
            <w:tcW w:w="0" w:type="auto"/>
            <w:tcBorders>
              <w:top w:val="single" w:sz="8" w:space="0" w:color="000000"/>
              <w:left w:val="single" w:sz="8" w:space="0" w:color="000000"/>
              <w:bottom w:val="single" w:sz="8" w:space="0" w:color="000000"/>
              <w:right w:val="single" w:sz="8" w:space="0" w:color="000000"/>
            </w:tcBorders>
          </w:tcPr>
          <w:p w14:paraId="41E74A95" w14:textId="6631ACF6" w:rsidR="00532E09" w:rsidRPr="00532E09" w:rsidRDefault="00532E09" w:rsidP="00532E09">
            <w:pPr>
              <w:spacing w:after="0" w:line="240" w:lineRule="auto"/>
              <w:jc w:val="center"/>
              <w:rPr>
                <w:rFonts w:eastAsia="Times New Roman"/>
                <w:sz w:val="22"/>
                <w:szCs w:val="22"/>
                <w:lang w:eastAsia="pl-PL"/>
              </w:rPr>
            </w:pPr>
            <w:r w:rsidRPr="00A4367C">
              <w:rPr>
                <w:sz w:val="22"/>
                <w:szCs w:val="22"/>
              </w:rPr>
              <w:t>2</w:t>
            </w:r>
          </w:p>
        </w:tc>
      </w:tr>
      <w:tr w:rsidR="00532E09" w:rsidRPr="00532E09" w14:paraId="3FD8CA64"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3FD8CA61" w14:textId="77777777" w:rsidR="00532E09" w:rsidRPr="00532E09" w:rsidRDefault="00532E09" w:rsidP="00532E09">
            <w:pPr>
              <w:spacing w:after="0" w:line="240" w:lineRule="auto"/>
              <w:rPr>
                <w:rFonts w:eastAsia="Times New Roman"/>
                <w:sz w:val="22"/>
                <w:szCs w:val="22"/>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3FD8CA62" w14:textId="77777777" w:rsidR="00532E09" w:rsidRPr="00532E09" w:rsidRDefault="00532E09" w:rsidP="00532E09">
            <w:pPr>
              <w:spacing w:after="0" w:line="240" w:lineRule="auto"/>
              <w:rPr>
                <w:rFonts w:eastAsia="Times New Roman"/>
                <w:sz w:val="22"/>
                <w:szCs w:val="22"/>
                <w:lang w:eastAsia="pl-PL"/>
              </w:rPr>
            </w:pPr>
            <w:r w:rsidRPr="00532E09">
              <w:rPr>
                <w:rFonts w:eastAsia="Times New Roman"/>
                <w:sz w:val="22"/>
                <w:szCs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3FD8CA63" w14:textId="3D46970D" w:rsidR="00532E09" w:rsidRPr="00532E09" w:rsidRDefault="00532E09" w:rsidP="00532E09">
            <w:pPr>
              <w:spacing w:after="0" w:line="240" w:lineRule="auto"/>
              <w:jc w:val="center"/>
              <w:rPr>
                <w:rFonts w:eastAsia="Times New Roman"/>
                <w:sz w:val="22"/>
                <w:szCs w:val="22"/>
                <w:lang w:eastAsia="pl-PL"/>
              </w:rPr>
            </w:pPr>
            <w:r>
              <w:rPr>
                <w:rFonts w:eastAsia="Times New Roman"/>
                <w:sz w:val="22"/>
                <w:szCs w:val="22"/>
                <w:lang w:eastAsia="pl-PL"/>
              </w:rPr>
              <w:t>30</w:t>
            </w:r>
          </w:p>
        </w:tc>
      </w:tr>
    </w:tbl>
    <w:p w14:paraId="3FD8CA65" w14:textId="77777777" w:rsidR="00551CD3" w:rsidRPr="00551CD3"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F402F" w14:paraId="3FD8CA67"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3FD8CA66" w14:textId="77777777" w:rsidR="00551CD3" w:rsidRPr="006F402F" w:rsidRDefault="00551CD3" w:rsidP="00551CD3">
            <w:pPr>
              <w:spacing w:before="60" w:after="20" w:line="105" w:lineRule="atLeast"/>
              <w:ind w:left="720" w:hanging="720"/>
              <w:jc w:val="center"/>
              <w:outlineLvl w:val="2"/>
              <w:rPr>
                <w:rFonts w:eastAsia="Times New Roman"/>
                <w:b/>
                <w:bCs/>
                <w:sz w:val="22"/>
                <w:szCs w:val="22"/>
                <w:lang w:eastAsia="pl-PL"/>
              </w:rPr>
            </w:pPr>
            <w:r w:rsidRPr="006F402F">
              <w:rPr>
                <w:rFonts w:eastAsia="Times New Roman"/>
                <w:b/>
                <w:bCs/>
                <w:sz w:val="22"/>
                <w:szCs w:val="22"/>
                <w:lang w:eastAsia="pl-PL"/>
              </w:rPr>
              <w:t>TEACHING TOOLS USED</w:t>
            </w:r>
          </w:p>
        </w:tc>
      </w:tr>
      <w:tr w:rsidR="00551CD3" w:rsidRPr="00D51CD7" w14:paraId="3FD8CA6B"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74CB487D" w14:textId="77777777" w:rsidR="002564CA" w:rsidRPr="00DE05E1" w:rsidRDefault="002564CA" w:rsidP="002564CA">
            <w:pPr>
              <w:spacing w:after="0" w:line="240" w:lineRule="auto"/>
              <w:rPr>
                <w:sz w:val="22"/>
                <w:szCs w:val="22"/>
                <w:lang w:val="en-GB"/>
              </w:rPr>
            </w:pPr>
            <w:r w:rsidRPr="00DE05E1">
              <w:rPr>
                <w:sz w:val="22"/>
                <w:szCs w:val="22"/>
                <w:lang w:val="en-GB"/>
              </w:rPr>
              <w:t>N1. Lecture, multimedia presentation.</w:t>
            </w:r>
          </w:p>
          <w:p w14:paraId="6178339A" w14:textId="77777777" w:rsidR="002564CA" w:rsidRPr="00DE05E1" w:rsidRDefault="002564CA" w:rsidP="002564CA">
            <w:pPr>
              <w:spacing w:after="0" w:line="240" w:lineRule="auto"/>
              <w:rPr>
                <w:sz w:val="22"/>
                <w:szCs w:val="22"/>
                <w:lang w:val="en-GB"/>
              </w:rPr>
            </w:pPr>
            <w:r w:rsidRPr="00DE05E1">
              <w:rPr>
                <w:sz w:val="22"/>
                <w:szCs w:val="22"/>
                <w:lang w:val="en-GB"/>
              </w:rPr>
              <w:t>N2. Group work ended with the presentation of a paper.</w:t>
            </w:r>
          </w:p>
          <w:p w14:paraId="402DBD6B" w14:textId="77777777" w:rsidR="007B5A93" w:rsidRPr="00DE05E1" w:rsidRDefault="002564CA" w:rsidP="002564CA">
            <w:pPr>
              <w:spacing w:after="0" w:line="240" w:lineRule="auto"/>
              <w:rPr>
                <w:sz w:val="22"/>
                <w:szCs w:val="22"/>
                <w:lang w:val="en-GB"/>
              </w:rPr>
            </w:pPr>
            <w:r w:rsidRPr="00DE05E1">
              <w:rPr>
                <w:sz w:val="22"/>
                <w:szCs w:val="22"/>
                <w:lang w:val="en-GB"/>
              </w:rPr>
              <w:lastRenderedPageBreak/>
              <w:t>N3. Exercises / case studies.</w:t>
            </w:r>
          </w:p>
          <w:p w14:paraId="14AB4A37" w14:textId="35C889EA" w:rsidR="002564CA" w:rsidRPr="00DE05E1" w:rsidRDefault="002564CA" w:rsidP="002564CA">
            <w:pPr>
              <w:spacing w:after="0" w:line="240" w:lineRule="auto"/>
              <w:rPr>
                <w:sz w:val="22"/>
                <w:szCs w:val="22"/>
                <w:lang w:val="en-GB"/>
              </w:rPr>
            </w:pPr>
            <w:r w:rsidRPr="00DE05E1">
              <w:rPr>
                <w:sz w:val="22"/>
                <w:szCs w:val="22"/>
                <w:lang w:val="en-GB"/>
              </w:rPr>
              <w:t>N4. Discussion.</w:t>
            </w:r>
          </w:p>
          <w:p w14:paraId="3FD8CA6A" w14:textId="0A4ADBDA" w:rsidR="00551CD3" w:rsidRPr="00DE05E1" w:rsidRDefault="002564CA" w:rsidP="002564CA">
            <w:pPr>
              <w:spacing w:after="0" w:line="240" w:lineRule="auto"/>
              <w:rPr>
                <w:rFonts w:eastAsia="Times New Roman"/>
                <w:sz w:val="22"/>
                <w:szCs w:val="22"/>
                <w:lang w:val="en-GB" w:eastAsia="pl-PL"/>
              </w:rPr>
            </w:pPr>
            <w:r w:rsidRPr="00DE05E1">
              <w:rPr>
                <w:sz w:val="22"/>
                <w:szCs w:val="22"/>
                <w:lang w:val="en-GB"/>
              </w:rPr>
              <w:t>N5. Teaching materials published on the ePortal.</w:t>
            </w:r>
          </w:p>
        </w:tc>
      </w:tr>
    </w:tbl>
    <w:p w14:paraId="3FD8CA6C" w14:textId="77777777" w:rsidR="00551CD3" w:rsidRPr="00551CD3" w:rsidRDefault="00551CD3" w:rsidP="006F2D16">
      <w:pPr>
        <w:spacing w:before="240" w:line="240" w:lineRule="auto"/>
        <w:jc w:val="center"/>
        <w:rPr>
          <w:rFonts w:eastAsia="Times New Roman"/>
          <w:lang w:val="en-US" w:eastAsia="pl-PL"/>
        </w:rPr>
      </w:pPr>
      <w:r w:rsidRPr="00551CD3">
        <w:rPr>
          <w:rFonts w:eastAsia="Times New Roman"/>
          <w:b/>
          <w:bCs/>
          <w:sz w:val="22"/>
          <w:lang w:val="en-US" w:eastAsia="pl-PL"/>
        </w:rPr>
        <w:lastRenderedPageBreak/>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96" w:type="dxa"/>
        <w:tblCellMar>
          <w:top w:w="15" w:type="dxa"/>
          <w:left w:w="15" w:type="dxa"/>
          <w:bottom w:w="15" w:type="dxa"/>
          <w:right w:w="15" w:type="dxa"/>
        </w:tblCellMar>
        <w:tblLook w:val="04A0" w:firstRow="1" w:lastRow="0" w:firstColumn="1" w:lastColumn="0" w:noHBand="0" w:noVBand="1"/>
      </w:tblPr>
      <w:tblGrid>
        <w:gridCol w:w="15"/>
        <w:gridCol w:w="2492"/>
        <w:gridCol w:w="2142"/>
        <w:gridCol w:w="4647"/>
      </w:tblGrid>
      <w:tr w:rsidR="00551CD3" w:rsidRPr="00D51CD7" w14:paraId="3FD8CA70" w14:textId="77777777" w:rsidTr="006F2D16">
        <w:tc>
          <w:tcPr>
            <w:tcW w:w="2507" w:type="dxa"/>
            <w:gridSpan w:val="2"/>
            <w:tcBorders>
              <w:top w:val="single" w:sz="8" w:space="0" w:color="000000"/>
              <w:left w:val="single" w:sz="8" w:space="0" w:color="000000"/>
              <w:bottom w:val="single" w:sz="8" w:space="0" w:color="000000"/>
              <w:right w:val="single" w:sz="8" w:space="0" w:color="000000"/>
            </w:tcBorders>
            <w:hideMark/>
          </w:tcPr>
          <w:p w14:paraId="3FD8CA6D" w14:textId="77777777" w:rsidR="00551CD3" w:rsidRPr="006F402F" w:rsidRDefault="00551CD3" w:rsidP="000C0D11">
            <w:pPr>
              <w:spacing w:after="0" w:line="240" w:lineRule="auto"/>
              <w:jc w:val="center"/>
              <w:rPr>
                <w:rFonts w:eastAsia="Times New Roman"/>
                <w:sz w:val="22"/>
                <w:szCs w:val="22"/>
                <w:lang w:val="en-US" w:eastAsia="pl-PL"/>
              </w:rPr>
            </w:pPr>
            <w:bookmarkStart w:id="11" w:name="table0C"/>
            <w:bookmarkEnd w:id="11"/>
            <w:r w:rsidRPr="006F402F">
              <w:rPr>
                <w:rFonts w:eastAsia="Times New Roman"/>
                <w:b/>
                <w:bCs/>
                <w:sz w:val="22"/>
                <w:szCs w:val="22"/>
                <w:lang w:val="en-US" w:eastAsia="pl-PL"/>
              </w:rPr>
              <w:t xml:space="preserve">Evaluation </w:t>
            </w:r>
            <w:r w:rsidRPr="006F402F">
              <w:rPr>
                <w:rFonts w:eastAsia="Times New Roman"/>
                <w:sz w:val="22"/>
                <w:szCs w:val="22"/>
                <w:lang w:val="en-US" w:eastAsia="pl-PL"/>
              </w:rPr>
              <w:t xml:space="preserve">(F – forming (during semester), </w:t>
            </w:r>
            <w:r w:rsidR="001503EC" w:rsidRPr="006F402F">
              <w:rPr>
                <w:rFonts w:eastAsia="Times New Roman"/>
                <w:sz w:val="22"/>
                <w:szCs w:val="22"/>
                <w:lang w:val="en-US" w:eastAsia="pl-PL"/>
              </w:rPr>
              <w:t>P</w:t>
            </w:r>
            <w:r w:rsidRPr="006F402F">
              <w:rPr>
                <w:rFonts w:eastAsia="Times New Roman"/>
                <w:sz w:val="22"/>
                <w:szCs w:val="22"/>
                <w:lang w:val="en-US" w:eastAsia="pl-PL"/>
              </w:rPr>
              <w:t xml:space="preserve"> – concluding (at semester end)</w:t>
            </w:r>
          </w:p>
        </w:tc>
        <w:tc>
          <w:tcPr>
            <w:tcW w:w="2142" w:type="dxa"/>
            <w:tcBorders>
              <w:top w:val="single" w:sz="8" w:space="0" w:color="000000"/>
              <w:left w:val="single" w:sz="8" w:space="0" w:color="000000"/>
              <w:bottom w:val="single" w:sz="8" w:space="0" w:color="000000"/>
              <w:right w:val="single" w:sz="8" w:space="0" w:color="000000"/>
            </w:tcBorders>
            <w:hideMark/>
          </w:tcPr>
          <w:p w14:paraId="3FD8CA6E" w14:textId="77777777" w:rsidR="00551CD3" w:rsidRPr="006F402F" w:rsidRDefault="00A30DD8" w:rsidP="000C0D11">
            <w:pPr>
              <w:spacing w:after="0" w:line="240" w:lineRule="auto"/>
              <w:jc w:val="center"/>
              <w:rPr>
                <w:rFonts w:eastAsia="Times New Roman"/>
                <w:sz w:val="22"/>
                <w:szCs w:val="22"/>
                <w:lang w:eastAsia="pl-PL"/>
              </w:rPr>
            </w:pPr>
            <w:r w:rsidRPr="006F402F">
              <w:rPr>
                <w:rFonts w:eastAsia="Times New Roman"/>
                <w:sz w:val="22"/>
                <w:szCs w:val="22"/>
                <w:lang w:eastAsia="pl-PL"/>
              </w:rPr>
              <w:t xml:space="preserve">Learning outcomes </w:t>
            </w:r>
            <w:r w:rsidR="00551CD3" w:rsidRPr="006F402F">
              <w:rPr>
                <w:rFonts w:eastAsia="Times New Roman"/>
                <w:sz w:val="22"/>
                <w:szCs w:val="22"/>
                <w:lang w:eastAsia="pl-PL"/>
              </w:rPr>
              <w:t>number</w:t>
            </w:r>
          </w:p>
        </w:tc>
        <w:tc>
          <w:tcPr>
            <w:tcW w:w="4647" w:type="dxa"/>
            <w:tcBorders>
              <w:top w:val="single" w:sz="8" w:space="0" w:color="000000"/>
              <w:left w:val="single" w:sz="8" w:space="0" w:color="000000"/>
              <w:bottom w:val="single" w:sz="8" w:space="0" w:color="000000"/>
              <w:right w:val="single" w:sz="8" w:space="0" w:color="000000"/>
            </w:tcBorders>
            <w:hideMark/>
          </w:tcPr>
          <w:p w14:paraId="3FD8CA6F" w14:textId="77777777" w:rsidR="00551CD3" w:rsidRPr="006F402F" w:rsidRDefault="00551CD3" w:rsidP="000C0D11">
            <w:pPr>
              <w:spacing w:after="0" w:line="240" w:lineRule="auto"/>
              <w:jc w:val="center"/>
              <w:rPr>
                <w:rFonts w:eastAsia="Times New Roman"/>
                <w:sz w:val="22"/>
                <w:szCs w:val="22"/>
                <w:lang w:val="en-US" w:eastAsia="pl-PL"/>
              </w:rPr>
            </w:pPr>
            <w:r w:rsidRPr="006F402F">
              <w:rPr>
                <w:rFonts w:eastAsia="Times New Roman"/>
                <w:sz w:val="22"/>
                <w:szCs w:val="22"/>
                <w:lang w:val="en-US" w:eastAsia="pl-PL"/>
              </w:rPr>
              <w:t xml:space="preserve">Way of evaluating </w:t>
            </w:r>
            <w:r w:rsidR="00A30DD8" w:rsidRPr="006F402F">
              <w:rPr>
                <w:rFonts w:eastAsia="Times New Roman"/>
                <w:sz w:val="22"/>
                <w:szCs w:val="22"/>
                <w:lang w:val="en-US" w:eastAsia="pl-PL"/>
              </w:rPr>
              <w:t xml:space="preserve">learning outcomes </w:t>
            </w:r>
            <w:r w:rsidRPr="006F402F">
              <w:rPr>
                <w:rFonts w:eastAsia="Times New Roman"/>
                <w:sz w:val="22"/>
                <w:szCs w:val="22"/>
                <w:lang w:val="en-US" w:eastAsia="pl-PL"/>
              </w:rPr>
              <w:t>achievement</w:t>
            </w:r>
          </w:p>
        </w:tc>
      </w:tr>
      <w:tr w:rsidR="00BC718A" w:rsidRPr="006F402F" w14:paraId="5DFDE9D7" w14:textId="77777777" w:rsidTr="006F2D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gridBefore w:val="1"/>
          <w:wBefore w:w="15" w:type="dxa"/>
        </w:trPr>
        <w:tc>
          <w:tcPr>
            <w:tcW w:w="2492" w:type="dxa"/>
          </w:tcPr>
          <w:p w14:paraId="114B15C7" w14:textId="77777777" w:rsidR="00BC718A" w:rsidRPr="006F402F" w:rsidRDefault="00BC718A" w:rsidP="000C0D11">
            <w:pPr>
              <w:spacing w:after="0" w:line="240" w:lineRule="auto"/>
              <w:rPr>
                <w:sz w:val="22"/>
                <w:szCs w:val="22"/>
              </w:rPr>
            </w:pPr>
            <w:bookmarkStart w:id="12" w:name="table0D"/>
            <w:bookmarkEnd w:id="12"/>
            <w:r w:rsidRPr="006F402F">
              <w:rPr>
                <w:sz w:val="22"/>
                <w:szCs w:val="22"/>
              </w:rPr>
              <w:t>P1</w:t>
            </w:r>
          </w:p>
        </w:tc>
        <w:tc>
          <w:tcPr>
            <w:tcW w:w="2142" w:type="dxa"/>
          </w:tcPr>
          <w:p w14:paraId="088F37B5" w14:textId="689C2011" w:rsidR="00BC718A" w:rsidRPr="006F402F" w:rsidRDefault="00BC718A" w:rsidP="000C0D11">
            <w:pPr>
              <w:spacing w:after="0" w:line="240" w:lineRule="auto"/>
              <w:rPr>
                <w:sz w:val="22"/>
                <w:szCs w:val="22"/>
              </w:rPr>
            </w:pPr>
            <w:r>
              <w:rPr>
                <w:sz w:val="22"/>
                <w:szCs w:val="22"/>
              </w:rPr>
              <w:t xml:space="preserve">PEU_W01 </w:t>
            </w:r>
            <w:r w:rsidRPr="00FE6E8C">
              <w:rPr>
                <w:color w:val="000000"/>
                <w:sz w:val="22"/>
                <w:szCs w:val="22"/>
              </w:rPr>
              <w:t>÷</w:t>
            </w:r>
            <w:r>
              <w:rPr>
                <w:color w:val="000000"/>
                <w:sz w:val="22"/>
                <w:szCs w:val="22"/>
              </w:rPr>
              <w:t xml:space="preserve"> PEU_W03</w:t>
            </w:r>
          </w:p>
        </w:tc>
        <w:tc>
          <w:tcPr>
            <w:tcW w:w="4647" w:type="dxa"/>
          </w:tcPr>
          <w:p w14:paraId="7958C802" w14:textId="27B58E6A" w:rsidR="00BC718A" w:rsidRPr="006F402F" w:rsidRDefault="00BC718A" w:rsidP="000C0D11">
            <w:pPr>
              <w:spacing w:after="0" w:line="240" w:lineRule="auto"/>
              <w:rPr>
                <w:sz w:val="22"/>
                <w:szCs w:val="22"/>
              </w:rPr>
            </w:pPr>
            <w:r w:rsidRPr="006F402F">
              <w:rPr>
                <w:sz w:val="22"/>
                <w:szCs w:val="22"/>
              </w:rPr>
              <w:t>Written test</w:t>
            </w:r>
          </w:p>
        </w:tc>
      </w:tr>
      <w:tr w:rsidR="00BC718A" w:rsidRPr="00D51CD7" w14:paraId="51297A56" w14:textId="77777777" w:rsidTr="006F2D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gridBefore w:val="1"/>
          <w:wBefore w:w="15" w:type="dxa"/>
        </w:trPr>
        <w:tc>
          <w:tcPr>
            <w:tcW w:w="2492" w:type="dxa"/>
          </w:tcPr>
          <w:p w14:paraId="7100B358" w14:textId="77777777" w:rsidR="00BC718A" w:rsidRPr="006F402F" w:rsidRDefault="00BC718A" w:rsidP="000C0D11">
            <w:pPr>
              <w:spacing w:after="0" w:line="240" w:lineRule="auto"/>
              <w:rPr>
                <w:sz w:val="22"/>
                <w:szCs w:val="22"/>
              </w:rPr>
            </w:pPr>
            <w:r w:rsidRPr="006F402F">
              <w:rPr>
                <w:sz w:val="22"/>
                <w:szCs w:val="22"/>
              </w:rPr>
              <w:t>F1</w:t>
            </w:r>
          </w:p>
        </w:tc>
        <w:tc>
          <w:tcPr>
            <w:tcW w:w="2142" w:type="dxa"/>
          </w:tcPr>
          <w:p w14:paraId="02EF8BBC" w14:textId="77777777" w:rsidR="00BC718A" w:rsidRDefault="00BC718A" w:rsidP="0018493D">
            <w:pPr>
              <w:spacing w:after="0" w:line="240" w:lineRule="auto"/>
              <w:rPr>
                <w:sz w:val="22"/>
                <w:szCs w:val="22"/>
              </w:rPr>
            </w:pPr>
            <w:r>
              <w:rPr>
                <w:sz w:val="22"/>
                <w:szCs w:val="22"/>
              </w:rPr>
              <w:t xml:space="preserve">PEU_W01 </w:t>
            </w:r>
            <w:r w:rsidRPr="0018493D">
              <w:rPr>
                <w:sz w:val="22"/>
                <w:szCs w:val="22"/>
              </w:rPr>
              <w:t>÷ PEU_W03</w:t>
            </w:r>
          </w:p>
          <w:p w14:paraId="21CF0048" w14:textId="3AD069A3" w:rsidR="00BC718A" w:rsidRPr="006F402F" w:rsidRDefault="00BC718A" w:rsidP="0018493D">
            <w:pPr>
              <w:spacing w:after="0" w:line="240" w:lineRule="auto"/>
              <w:rPr>
                <w:sz w:val="22"/>
                <w:szCs w:val="22"/>
              </w:rPr>
            </w:pPr>
            <w:r>
              <w:rPr>
                <w:sz w:val="22"/>
                <w:szCs w:val="22"/>
              </w:rPr>
              <w:t>PEU_K01, PEU_K02</w:t>
            </w:r>
          </w:p>
        </w:tc>
        <w:tc>
          <w:tcPr>
            <w:tcW w:w="4647" w:type="dxa"/>
          </w:tcPr>
          <w:p w14:paraId="1D4A9456" w14:textId="494A2491" w:rsidR="00BC718A" w:rsidRPr="00DE05E1" w:rsidRDefault="00BC718A" w:rsidP="00BC718A">
            <w:pPr>
              <w:spacing w:after="0" w:line="240" w:lineRule="auto"/>
              <w:rPr>
                <w:sz w:val="22"/>
                <w:szCs w:val="22"/>
                <w:lang w:val="en-GB"/>
              </w:rPr>
            </w:pPr>
            <w:r w:rsidRPr="00DE05E1">
              <w:rPr>
                <w:sz w:val="22"/>
                <w:szCs w:val="22"/>
                <w:lang w:val="en-GB"/>
              </w:rPr>
              <w:t xml:space="preserve">Substantive and formal evaluation of the presentation (paper). </w:t>
            </w:r>
          </w:p>
        </w:tc>
      </w:tr>
      <w:tr w:rsidR="00BC718A" w:rsidRPr="008D603F" w14:paraId="18E65BDE" w14:textId="77777777" w:rsidTr="006F2D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gridBefore w:val="1"/>
          <w:wBefore w:w="15" w:type="dxa"/>
        </w:trPr>
        <w:tc>
          <w:tcPr>
            <w:tcW w:w="2492" w:type="dxa"/>
          </w:tcPr>
          <w:p w14:paraId="3F471FF1" w14:textId="77777777" w:rsidR="00BC718A" w:rsidRPr="006F402F" w:rsidRDefault="00BC718A" w:rsidP="000C0D11">
            <w:pPr>
              <w:spacing w:after="0" w:line="240" w:lineRule="auto"/>
              <w:rPr>
                <w:sz w:val="22"/>
                <w:szCs w:val="22"/>
              </w:rPr>
            </w:pPr>
            <w:r w:rsidRPr="006F402F">
              <w:rPr>
                <w:sz w:val="22"/>
                <w:szCs w:val="22"/>
              </w:rPr>
              <w:t>F2</w:t>
            </w:r>
          </w:p>
        </w:tc>
        <w:tc>
          <w:tcPr>
            <w:tcW w:w="2142" w:type="dxa"/>
          </w:tcPr>
          <w:p w14:paraId="6303357B" w14:textId="77777777" w:rsidR="00BC718A" w:rsidRPr="0018493D" w:rsidRDefault="00BC718A" w:rsidP="0018493D">
            <w:pPr>
              <w:spacing w:after="0" w:line="240" w:lineRule="auto"/>
              <w:rPr>
                <w:sz w:val="22"/>
                <w:szCs w:val="22"/>
              </w:rPr>
            </w:pPr>
            <w:r>
              <w:rPr>
                <w:sz w:val="22"/>
                <w:szCs w:val="22"/>
              </w:rPr>
              <w:t xml:space="preserve">PEU_U01 </w:t>
            </w:r>
            <w:r w:rsidRPr="0018493D">
              <w:rPr>
                <w:sz w:val="22"/>
                <w:szCs w:val="22"/>
              </w:rPr>
              <w:t>÷ PEU_U03</w:t>
            </w:r>
          </w:p>
          <w:p w14:paraId="104FF6C4" w14:textId="0D27AB2B" w:rsidR="00BC718A" w:rsidRPr="006F402F" w:rsidRDefault="00BC718A" w:rsidP="0018493D">
            <w:pPr>
              <w:spacing w:after="0" w:line="240" w:lineRule="auto"/>
              <w:rPr>
                <w:sz w:val="22"/>
                <w:szCs w:val="22"/>
              </w:rPr>
            </w:pPr>
            <w:r>
              <w:rPr>
                <w:sz w:val="22"/>
                <w:szCs w:val="22"/>
              </w:rPr>
              <w:t>PEU_K01, PEU_K02</w:t>
            </w:r>
          </w:p>
        </w:tc>
        <w:tc>
          <w:tcPr>
            <w:tcW w:w="4647" w:type="dxa"/>
          </w:tcPr>
          <w:p w14:paraId="66BA6CA1" w14:textId="3D7B15BA" w:rsidR="00BC718A" w:rsidRPr="00BC718A" w:rsidRDefault="00BC718A" w:rsidP="000C0D11">
            <w:pPr>
              <w:spacing w:after="0" w:line="240" w:lineRule="auto"/>
              <w:rPr>
                <w:sz w:val="22"/>
                <w:szCs w:val="22"/>
              </w:rPr>
            </w:pPr>
            <w:r w:rsidRPr="00BC718A">
              <w:rPr>
                <w:sz w:val="22"/>
                <w:szCs w:val="22"/>
              </w:rPr>
              <w:t>Activity evaluation.</w:t>
            </w:r>
          </w:p>
        </w:tc>
      </w:tr>
      <w:tr w:rsidR="006F2D16" w:rsidRPr="00D51CD7" w14:paraId="552A740C" w14:textId="77777777" w:rsidTr="006F2D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gridBefore w:val="1"/>
          <w:wBefore w:w="15" w:type="dxa"/>
        </w:trPr>
        <w:tc>
          <w:tcPr>
            <w:tcW w:w="9281" w:type="dxa"/>
            <w:gridSpan w:val="3"/>
          </w:tcPr>
          <w:p w14:paraId="6A42231F" w14:textId="241BABF8" w:rsidR="00487A2D" w:rsidRPr="00DE05E1" w:rsidRDefault="00487A2D" w:rsidP="00EB7B28">
            <w:pPr>
              <w:spacing w:after="0" w:line="240" w:lineRule="auto"/>
              <w:rPr>
                <w:sz w:val="22"/>
                <w:szCs w:val="22"/>
                <w:lang w:val="en-GB"/>
              </w:rPr>
            </w:pPr>
            <w:r w:rsidRPr="00DE05E1">
              <w:rPr>
                <w:sz w:val="22"/>
                <w:szCs w:val="22"/>
                <w:lang w:val="en-GB"/>
              </w:rPr>
              <w:t>P (lecture) = 0,8*F1+0,2*F3</w:t>
            </w:r>
          </w:p>
          <w:p w14:paraId="585F2565" w14:textId="47CA20CC" w:rsidR="00F109FE" w:rsidRPr="00DE05E1" w:rsidRDefault="00487A2D" w:rsidP="00487A2D">
            <w:pPr>
              <w:spacing w:after="0" w:line="240" w:lineRule="auto"/>
              <w:rPr>
                <w:sz w:val="22"/>
                <w:szCs w:val="22"/>
                <w:lang w:val="en-GB"/>
              </w:rPr>
            </w:pPr>
            <w:r w:rsidRPr="00DE05E1">
              <w:rPr>
                <w:sz w:val="22"/>
                <w:szCs w:val="22"/>
                <w:lang w:val="en-GB"/>
              </w:rPr>
              <w:t>P (seminar) = 0,7*F2+0,3*F3</w:t>
            </w:r>
          </w:p>
        </w:tc>
      </w:tr>
    </w:tbl>
    <w:p w14:paraId="113DF776" w14:textId="77777777" w:rsidR="006F2D16" w:rsidRPr="00551CD3" w:rsidRDefault="006F2D16" w:rsidP="00551CD3">
      <w:pPr>
        <w:spacing w:line="240" w:lineRule="auto"/>
        <w:rPr>
          <w:rFonts w:eastAsia="Times New Roman"/>
          <w:vanish/>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FD8CA81"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3FD8CA80"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D51CD7" w14:paraId="3FD8CA8B"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3FD8CA82" w14:textId="77777777" w:rsidR="00551CD3" w:rsidRPr="00DE05E1" w:rsidRDefault="00551CD3" w:rsidP="00551CD3">
            <w:pPr>
              <w:spacing w:after="60" w:line="240" w:lineRule="auto"/>
              <w:rPr>
                <w:rFonts w:eastAsia="Times New Roman"/>
                <w:sz w:val="22"/>
                <w:szCs w:val="22"/>
                <w:lang w:eastAsia="pl-PL"/>
              </w:rPr>
            </w:pPr>
            <w:r w:rsidRPr="00DE05E1">
              <w:rPr>
                <w:rFonts w:eastAsia="Times New Roman"/>
                <w:b/>
                <w:bCs/>
                <w:caps/>
                <w:sz w:val="22"/>
                <w:szCs w:val="22"/>
                <w:u w:val="single"/>
                <w:lang w:eastAsia="pl-PL"/>
              </w:rPr>
              <w:t>PRIMARY LITERATURE:</w:t>
            </w:r>
          </w:p>
          <w:p w14:paraId="6C902D34" w14:textId="1AC98A36" w:rsidR="00C17ABF" w:rsidRPr="006F402F" w:rsidRDefault="00551CD3" w:rsidP="00DE05E1">
            <w:pPr>
              <w:spacing w:after="0" w:line="240" w:lineRule="auto"/>
              <w:ind w:left="560" w:hanging="560"/>
              <w:rPr>
                <w:sz w:val="22"/>
                <w:szCs w:val="22"/>
              </w:rPr>
            </w:pPr>
            <w:r w:rsidRPr="00DE05E1">
              <w:rPr>
                <w:rFonts w:eastAsia="Times New Roman"/>
                <w:sz w:val="22"/>
                <w:szCs w:val="22"/>
                <w:lang w:eastAsia="pl-PL"/>
              </w:rPr>
              <w:t xml:space="preserve">[1] </w:t>
            </w:r>
            <w:r w:rsidR="00C17ABF" w:rsidRPr="006F402F">
              <w:rPr>
                <w:i/>
                <w:color w:val="000000"/>
                <w:sz w:val="22"/>
                <w:szCs w:val="22"/>
              </w:rPr>
              <w:t>Ubezpieczenia w zarządzaniu ryzykiem przedsiębiorstwa,</w:t>
            </w:r>
            <w:r w:rsidR="00C17ABF" w:rsidRPr="006F402F">
              <w:rPr>
                <w:color w:val="000000"/>
                <w:sz w:val="22"/>
                <w:szCs w:val="22"/>
              </w:rPr>
              <w:t xml:space="preserve"> tom 1, Podstawy, B. Hadyniak, J. Monkiewicz (red.), Wydawnictwo Poltext, Warszawa 2010.</w:t>
            </w:r>
          </w:p>
          <w:p w14:paraId="3FD8CA85" w14:textId="0FC90F16" w:rsidR="00551CD3" w:rsidRPr="006F402F" w:rsidRDefault="00551CD3" w:rsidP="00F429FF">
            <w:pPr>
              <w:spacing w:after="0" w:line="240" w:lineRule="auto"/>
              <w:ind w:left="560" w:hanging="560"/>
              <w:rPr>
                <w:rFonts w:eastAsia="Times New Roman"/>
                <w:sz w:val="22"/>
                <w:szCs w:val="22"/>
                <w:lang w:eastAsia="pl-PL"/>
              </w:rPr>
            </w:pPr>
            <w:r w:rsidRPr="006F402F">
              <w:rPr>
                <w:rFonts w:eastAsia="Times New Roman"/>
                <w:sz w:val="22"/>
                <w:szCs w:val="22"/>
                <w:lang w:eastAsia="pl-PL"/>
              </w:rPr>
              <w:t xml:space="preserve">[3] </w:t>
            </w:r>
            <w:r w:rsidR="00C17ABF" w:rsidRPr="006F402F">
              <w:rPr>
                <w:i/>
                <w:sz w:val="22"/>
                <w:szCs w:val="22"/>
              </w:rPr>
              <w:t>Ubezpieczenia,</w:t>
            </w:r>
            <w:r w:rsidR="00C17ABF" w:rsidRPr="006F402F">
              <w:rPr>
                <w:sz w:val="22"/>
                <w:szCs w:val="22"/>
              </w:rPr>
              <w:t xml:space="preserve"> W. Ronka-Chmielowiec (red.), CH Beck, Warszawa 2016.</w:t>
            </w:r>
          </w:p>
          <w:p w14:paraId="3FD8CA86" w14:textId="27B95DA9" w:rsidR="00551CD3" w:rsidRPr="006F402F" w:rsidRDefault="00551CD3" w:rsidP="00F429FF">
            <w:pPr>
              <w:spacing w:after="0" w:line="240" w:lineRule="auto"/>
              <w:ind w:left="560" w:hanging="560"/>
              <w:rPr>
                <w:rFonts w:eastAsia="Times New Roman"/>
                <w:sz w:val="22"/>
                <w:szCs w:val="22"/>
                <w:lang w:eastAsia="pl-PL"/>
              </w:rPr>
            </w:pPr>
            <w:r w:rsidRPr="006F402F">
              <w:rPr>
                <w:rFonts w:eastAsia="Times New Roman"/>
                <w:sz w:val="22"/>
                <w:szCs w:val="22"/>
                <w:lang w:eastAsia="pl-PL"/>
              </w:rPr>
              <w:t xml:space="preserve">[4] </w:t>
            </w:r>
            <w:r w:rsidR="00C17ABF" w:rsidRPr="006F402F">
              <w:rPr>
                <w:i/>
                <w:color w:val="000000"/>
                <w:sz w:val="22"/>
                <w:szCs w:val="22"/>
              </w:rPr>
              <w:t xml:space="preserve">Ubezpieczenia. Podręcznik akademicki, </w:t>
            </w:r>
            <w:r w:rsidR="00C17ABF" w:rsidRPr="006F402F">
              <w:rPr>
                <w:color w:val="000000"/>
                <w:sz w:val="22"/>
                <w:szCs w:val="22"/>
              </w:rPr>
              <w:t>J. Handschke, J. Monkiewicz (red.), Wydawnictwo Poltext, Warszawa 2010.</w:t>
            </w:r>
          </w:p>
          <w:p w14:paraId="76C115FB" w14:textId="77777777" w:rsidR="005F21C5" w:rsidRPr="00DE05E1" w:rsidRDefault="005F21C5" w:rsidP="005F21C5">
            <w:pPr>
              <w:spacing w:after="0" w:line="240" w:lineRule="auto"/>
              <w:ind w:left="560" w:hanging="560"/>
              <w:rPr>
                <w:rFonts w:eastAsia="Times New Roman"/>
                <w:sz w:val="22"/>
                <w:szCs w:val="22"/>
                <w:lang w:eastAsia="pl-PL"/>
              </w:rPr>
            </w:pPr>
          </w:p>
          <w:p w14:paraId="3FD8CA87" w14:textId="77777777" w:rsidR="00551CD3" w:rsidRPr="006F402F" w:rsidRDefault="00551CD3" w:rsidP="00551CD3">
            <w:pPr>
              <w:spacing w:after="60" w:line="240" w:lineRule="auto"/>
              <w:rPr>
                <w:rFonts w:eastAsia="Times New Roman"/>
                <w:sz w:val="22"/>
                <w:szCs w:val="22"/>
                <w:lang w:eastAsia="pl-PL"/>
              </w:rPr>
            </w:pPr>
            <w:r w:rsidRPr="006F402F">
              <w:rPr>
                <w:rFonts w:eastAsia="Times New Roman"/>
                <w:b/>
                <w:bCs/>
                <w:caps/>
                <w:sz w:val="22"/>
                <w:szCs w:val="22"/>
                <w:u w:val="single"/>
                <w:lang w:eastAsia="pl-PL"/>
              </w:rPr>
              <w:t>SECONDARY LITERATURE:</w:t>
            </w:r>
          </w:p>
          <w:p w14:paraId="3FD8CA88" w14:textId="72125D05" w:rsidR="00551CD3" w:rsidRDefault="00551CD3" w:rsidP="00551CD3">
            <w:pPr>
              <w:spacing w:after="0" w:line="240" w:lineRule="auto"/>
              <w:ind w:left="560" w:hanging="560"/>
              <w:rPr>
                <w:color w:val="000000"/>
                <w:sz w:val="22"/>
                <w:szCs w:val="22"/>
              </w:rPr>
            </w:pPr>
            <w:r w:rsidRPr="006F402F">
              <w:rPr>
                <w:rFonts w:eastAsia="Times New Roman"/>
                <w:sz w:val="22"/>
                <w:szCs w:val="22"/>
                <w:lang w:eastAsia="pl-PL"/>
              </w:rPr>
              <w:t xml:space="preserve">[1] </w:t>
            </w:r>
            <w:r w:rsidR="00530824" w:rsidRPr="006F402F">
              <w:rPr>
                <w:rFonts w:eastAsia="Times New Roman"/>
                <w:sz w:val="22"/>
                <w:szCs w:val="22"/>
                <w:lang w:eastAsia="pl-PL"/>
              </w:rPr>
              <w:t xml:space="preserve">Insurance magazines: </w:t>
            </w:r>
            <w:r w:rsidR="00530824" w:rsidRPr="006F402F">
              <w:rPr>
                <w:i/>
                <w:color w:val="000000"/>
                <w:sz w:val="22"/>
                <w:szCs w:val="22"/>
              </w:rPr>
              <w:t>Prawo Asekuracyjne</w:t>
            </w:r>
            <w:r w:rsidR="00530824" w:rsidRPr="006F402F">
              <w:rPr>
                <w:color w:val="000000"/>
                <w:sz w:val="22"/>
                <w:szCs w:val="22"/>
              </w:rPr>
              <w:t xml:space="preserve">, </w:t>
            </w:r>
            <w:r w:rsidR="00530824" w:rsidRPr="006F402F">
              <w:rPr>
                <w:bCs/>
                <w:i/>
                <w:iCs/>
                <w:color w:val="000000"/>
                <w:sz w:val="22"/>
                <w:szCs w:val="22"/>
              </w:rPr>
              <w:t>Wiadomości Ubezpieczeniowe</w:t>
            </w:r>
            <w:r w:rsidR="00530824" w:rsidRPr="006F402F">
              <w:rPr>
                <w:color w:val="000000"/>
                <w:sz w:val="22"/>
                <w:szCs w:val="22"/>
              </w:rPr>
              <w:t xml:space="preserve">, </w:t>
            </w:r>
          </w:p>
          <w:p w14:paraId="0F5E4B6D" w14:textId="1D81403F" w:rsidR="00C96B6E" w:rsidRPr="009A2BB9" w:rsidRDefault="00C96B6E" w:rsidP="00C96B6E">
            <w:pPr>
              <w:spacing w:after="0" w:line="240" w:lineRule="auto"/>
              <w:ind w:left="560" w:hanging="560"/>
              <w:rPr>
                <w:rFonts w:eastAsia="Times New Roman"/>
                <w:sz w:val="22"/>
                <w:szCs w:val="22"/>
                <w:lang w:val="en-US" w:eastAsia="pl-PL"/>
              </w:rPr>
            </w:pPr>
            <w:r w:rsidRPr="009A2BB9">
              <w:rPr>
                <w:rFonts w:eastAsia="Times New Roman"/>
                <w:sz w:val="22"/>
                <w:szCs w:val="22"/>
                <w:lang w:val="en-US" w:eastAsia="pl-PL"/>
              </w:rPr>
              <w:t>[</w:t>
            </w:r>
            <w:r w:rsidR="006D0122">
              <w:rPr>
                <w:rFonts w:eastAsia="Times New Roman"/>
                <w:sz w:val="22"/>
                <w:szCs w:val="22"/>
                <w:lang w:val="en-US" w:eastAsia="pl-PL"/>
              </w:rPr>
              <w:t>2</w:t>
            </w:r>
            <w:r w:rsidRPr="009A2BB9">
              <w:rPr>
                <w:rFonts w:eastAsia="Times New Roman"/>
                <w:sz w:val="22"/>
                <w:szCs w:val="22"/>
                <w:lang w:val="en-US" w:eastAsia="pl-PL"/>
              </w:rPr>
              <w:t xml:space="preserve">] Website of the Financial Ombudsman: </w:t>
            </w:r>
            <w:hyperlink r:id="rId5" w:history="1">
              <w:r w:rsidRPr="009A2BB9">
                <w:rPr>
                  <w:rStyle w:val="Hipercze"/>
                  <w:rFonts w:eastAsia="Times New Roman"/>
                  <w:sz w:val="22"/>
                  <w:szCs w:val="22"/>
                  <w:lang w:val="en-US" w:eastAsia="pl-PL"/>
                </w:rPr>
                <w:t>https://rf.gov.pl/</w:t>
              </w:r>
            </w:hyperlink>
            <w:r w:rsidRPr="009A2BB9">
              <w:rPr>
                <w:rFonts w:eastAsia="Times New Roman"/>
                <w:sz w:val="22"/>
                <w:szCs w:val="22"/>
                <w:lang w:val="en-US" w:eastAsia="pl-PL"/>
              </w:rPr>
              <w:t xml:space="preserve"> </w:t>
            </w:r>
          </w:p>
          <w:p w14:paraId="2F8059FC" w14:textId="16A43292" w:rsidR="00C96B6E" w:rsidRPr="009A2BB9" w:rsidRDefault="00C96B6E" w:rsidP="00C96B6E">
            <w:pPr>
              <w:spacing w:after="0" w:line="240" w:lineRule="auto"/>
              <w:ind w:left="560" w:hanging="560"/>
              <w:rPr>
                <w:rFonts w:eastAsia="Times New Roman"/>
                <w:sz w:val="22"/>
                <w:szCs w:val="22"/>
                <w:lang w:val="en-US" w:eastAsia="pl-PL"/>
              </w:rPr>
            </w:pPr>
            <w:r w:rsidRPr="009A2BB9">
              <w:rPr>
                <w:rFonts w:eastAsia="Times New Roman"/>
                <w:sz w:val="22"/>
                <w:szCs w:val="22"/>
                <w:lang w:val="en-US" w:eastAsia="pl-PL"/>
              </w:rPr>
              <w:t>[</w:t>
            </w:r>
            <w:r w:rsidR="006D0122">
              <w:rPr>
                <w:rFonts w:eastAsia="Times New Roman"/>
                <w:sz w:val="22"/>
                <w:szCs w:val="22"/>
                <w:lang w:val="en-US" w:eastAsia="pl-PL"/>
              </w:rPr>
              <w:t>3</w:t>
            </w:r>
            <w:r w:rsidRPr="009A2BB9">
              <w:rPr>
                <w:rFonts w:eastAsia="Times New Roman"/>
                <w:sz w:val="22"/>
                <w:szCs w:val="22"/>
                <w:lang w:val="en-US" w:eastAsia="pl-PL"/>
              </w:rPr>
              <w:t xml:space="preserve">] Website of the Polish Financial Supervision Authority: </w:t>
            </w:r>
            <w:hyperlink r:id="rId6" w:history="1">
              <w:r w:rsidRPr="009A2BB9">
                <w:rPr>
                  <w:rStyle w:val="Hipercze"/>
                  <w:rFonts w:eastAsia="Times New Roman"/>
                  <w:sz w:val="22"/>
                  <w:szCs w:val="22"/>
                  <w:lang w:val="en-US" w:eastAsia="pl-PL"/>
                </w:rPr>
                <w:t>https://www.knf.gov.pl/</w:t>
              </w:r>
            </w:hyperlink>
            <w:r w:rsidRPr="009A2BB9">
              <w:rPr>
                <w:rFonts w:eastAsia="Times New Roman"/>
                <w:sz w:val="22"/>
                <w:szCs w:val="22"/>
                <w:lang w:val="en-US" w:eastAsia="pl-PL"/>
              </w:rPr>
              <w:t xml:space="preserve"> </w:t>
            </w:r>
          </w:p>
          <w:p w14:paraId="7AC9FF81" w14:textId="67BE3835" w:rsidR="00596574" w:rsidRPr="00DE05E1" w:rsidRDefault="00C96B6E" w:rsidP="00C96B6E">
            <w:pPr>
              <w:spacing w:after="0" w:line="240" w:lineRule="auto"/>
              <w:ind w:left="560" w:hanging="560"/>
              <w:rPr>
                <w:rFonts w:eastAsia="Times New Roman"/>
                <w:sz w:val="22"/>
                <w:szCs w:val="22"/>
                <w:lang w:val="en-GB" w:eastAsia="pl-PL"/>
              </w:rPr>
            </w:pPr>
            <w:r w:rsidRPr="009A2BB9">
              <w:rPr>
                <w:rFonts w:eastAsia="Times New Roman"/>
                <w:sz w:val="22"/>
                <w:szCs w:val="22"/>
                <w:lang w:val="en-US" w:eastAsia="pl-PL"/>
              </w:rPr>
              <w:t>[</w:t>
            </w:r>
            <w:r w:rsidR="006D0122">
              <w:rPr>
                <w:rFonts w:eastAsia="Times New Roman"/>
                <w:sz w:val="22"/>
                <w:szCs w:val="22"/>
                <w:lang w:val="en-US" w:eastAsia="pl-PL"/>
              </w:rPr>
              <w:t>4</w:t>
            </w:r>
            <w:r w:rsidRPr="009A2BB9">
              <w:rPr>
                <w:rFonts w:eastAsia="Times New Roman"/>
                <w:sz w:val="22"/>
                <w:szCs w:val="22"/>
                <w:lang w:val="en-US" w:eastAsia="pl-PL"/>
              </w:rPr>
              <w:t xml:space="preserve">] Website of the Polish Insurance Association: </w:t>
            </w:r>
            <w:hyperlink r:id="rId7" w:history="1">
              <w:r w:rsidRPr="009A2BB9">
                <w:rPr>
                  <w:rStyle w:val="Hipercze"/>
                  <w:rFonts w:eastAsia="Times New Roman"/>
                  <w:sz w:val="22"/>
                  <w:szCs w:val="22"/>
                  <w:lang w:val="en-US" w:eastAsia="pl-PL"/>
                </w:rPr>
                <w:t>https://piu.org.pl/</w:t>
              </w:r>
            </w:hyperlink>
          </w:p>
          <w:p w14:paraId="341A7A9D" w14:textId="38929083" w:rsidR="00551CD3" w:rsidRDefault="006D0122" w:rsidP="00551CD3">
            <w:pPr>
              <w:spacing w:after="0" w:line="240" w:lineRule="auto"/>
              <w:ind w:left="560" w:hanging="560"/>
              <w:rPr>
                <w:rFonts w:eastAsia="Times New Roman"/>
                <w:sz w:val="22"/>
                <w:szCs w:val="22"/>
                <w:lang w:val="en-US" w:eastAsia="pl-PL"/>
              </w:rPr>
            </w:pPr>
            <w:r w:rsidRPr="009A2BB9">
              <w:rPr>
                <w:rFonts w:eastAsia="Times New Roman"/>
                <w:sz w:val="22"/>
                <w:szCs w:val="22"/>
                <w:lang w:val="en-US" w:eastAsia="pl-PL"/>
              </w:rPr>
              <w:t>[</w:t>
            </w:r>
            <w:r>
              <w:rPr>
                <w:rFonts w:eastAsia="Times New Roman"/>
                <w:sz w:val="22"/>
                <w:szCs w:val="22"/>
                <w:lang w:val="en-US" w:eastAsia="pl-PL"/>
              </w:rPr>
              <w:t>4</w:t>
            </w:r>
            <w:r w:rsidRPr="009A2BB9">
              <w:rPr>
                <w:rFonts w:eastAsia="Times New Roman"/>
                <w:sz w:val="22"/>
                <w:szCs w:val="22"/>
                <w:lang w:val="en-US" w:eastAsia="pl-PL"/>
              </w:rPr>
              <w:t>]</w:t>
            </w:r>
            <w:r w:rsidR="00676208" w:rsidRPr="00DE05E1">
              <w:rPr>
                <w:rFonts w:ascii="Helvetica" w:hAnsi="Helvetica" w:cs="Helvetica"/>
                <w:color w:val="000000"/>
                <w:sz w:val="36"/>
                <w:szCs w:val="36"/>
                <w:shd w:val="clear" w:color="auto" w:fill="D2E3FC"/>
                <w:lang w:val="en-GB"/>
              </w:rPr>
              <w:t xml:space="preserve"> </w:t>
            </w:r>
            <w:r w:rsidR="00676208" w:rsidRPr="00676208">
              <w:rPr>
                <w:rFonts w:eastAsia="Times New Roman"/>
                <w:sz w:val="22"/>
                <w:szCs w:val="22"/>
                <w:lang w:val="en-US" w:eastAsia="pl-PL"/>
              </w:rPr>
              <w:t xml:space="preserve">Website of the Insurance Guarantee Fund: </w:t>
            </w:r>
            <w:hyperlink r:id="rId8" w:history="1">
              <w:r w:rsidR="00676208" w:rsidRPr="00EA472E">
                <w:rPr>
                  <w:rStyle w:val="Hipercze"/>
                  <w:rFonts w:eastAsia="Times New Roman"/>
                  <w:sz w:val="22"/>
                  <w:szCs w:val="22"/>
                  <w:lang w:val="en-US" w:eastAsia="pl-PL"/>
                </w:rPr>
                <w:t>https://www.ufg.pl/</w:t>
              </w:r>
            </w:hyperlink>
            <w:r w:rsidR="00676208">
              <w:rPr>
                <w:rFonts w:eastAsia="Times New Roman"/>
                <w:sz w:val="22"/>
                <w:szCs w:val="22"/>
                <w:lang w:val="en-US" w:eastAsia="pl-PL"/>
              </w:rPr>
              <w:t xml:space="preserve"> </w:t>
            </w:r>
          </w:p>
          <w:p w14:paraId="3FD8CA8A" w14:textId="421B806C" w:rsidR="006D0122" w:rsidRPr="00DE05E1" w:rsidRDefault="006D0122" w:rsidP="00551CD3">
            <w:pPr>
              <w:spacing w:after="0" w:line="240" w:lineRule="auto"/>
              <w:ind w:left="560" w:hanging="560"/>
              <w:rPr>
                <w:rFonts w:eastAsia="Times New Roman"/>
                <w:sz w:val="22"/>
                <w:szCs w:val="22"/>
                <w:lang w:val="en-GB" w:eastAsia="pl-PL"/>
              </w:rPr>
            </w:pPr>
          </w:p>
        </w:tc>
      </w:tr>
      <w:tr w:rsidR="00551CD3" w:rsidRPr="00D51CD7" w14:paraId="3FD8CA8D"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3FD8CA8C"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EE7D5A" w14:paraId="3FD8CA8F"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3FD8CA8E" w14:textId="59162ECA" w:rsidR="009A2BB9" w:rsidRPr="009A2BB9" w:rsidRDefault="000C0D11" w:rsidP="00551CD3">
            <w:pPr>
              <w:spacing w:after="0" w:line="240" w:lineRule="auto"/>
              <w:rPr>
                <w:b/>
                <w:bCs/>
              </w:rPr>
            </w:pPr>
            <w:r w:rsidRPr="00CA40A5">
              <w:rPr>
                <w:bCs/>
              </w:rPr>
              <w:t>Joanna Iwko</w:t>
            </w:r>
            <w:r w:rsidR="009C7094" w:rsidRPr="00CA40A5">
              <w:rPr>
                <w:bCs/>
              </w:rPr>
              <w:t xml:space="preserve"> </w:t>
            </w:r>
            <w:r w:rsidR="009C7094" w:rsidRPr="00CA40A5">
              <w:rPr>
                <w:rFonts w:eastAsia="Times New Roman"/>
                <w:bCs/>
                <w:lang w:eastAsia="pl-PL"/>
              </w:rPr>
              <w:t>PhD, Ing.</w:t>
            </w:r>
            <w:r w:rsidR="009C7094" w:rsidRPr="00CA40A5">
              <w:rPr>
                <w:bCs/>
              </w:rPr>
              <w:t>,</w:t>
            </w:r>
            <w:r w:rsidRPr="00CA40A5">
              <w:rPr>
                <w:bCs/>
              </w:rPr>
              <w:t xml:space="preserve"> </w:t>
            </w:r>
            <w:hyperlink r:id="rId9" w:history="1">
              <w:r w:rsidR="009A2BB9" w:rsidRPr="00CA40A5">
                <w:rPr>
                  <w:rStyle w:val="Hipercze"/>
                  <w:bCs/>
                </w:rPr>
                <w:t>joanna.iwko@pwr.edu.pl</w:t>
              </w:r>
            </w:hyperlink>
          </w:p>
        </w:tc>
      </w:tr>
    </w:tbl>
    <w:p w14:paraId="3FD8CA92" w14:textId="77777777" w:rsidR="008E023A" w:rsidRPr="003A6A8F" w:rsidRDefault="008E023A" w:rsidP="00551CD3">
      <w:pPr>
        <w:spacing w:after="0" w:line="240" w:lineRule="auto"/>
        <w:rPr>
          <w:rFonts w:eastAsia="Times New Roman"/>
          <w:sz w:val="20"/>
          <w:szCs w:val="20"/>
          <w:lang w:val="en-US" w:eastAsia="pl-PL"/>
        </w:rPr>
      </w:pPr>
      <w:r w:rsidRPr="003A6A8F">
        <w:rPr>
          <w:rFonts w:eastAsia="Times New Roman"/>
          <w:sz w:val="20"/>
          <w:szCs w:val="20"/>
          <w:lang w:val="en-US" w:eastAsia="pl-PL"/>
        </w:rPr>
        <w:t>*delete if not necessary</w:t>
      </w:r>
    </w:p>
    <w:sectPr w:rsidR="008E023A" w:rsidRPr="003A6A8F"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550CC"/>
    <w:rsid w:val="00080E8C"/>
    <w:rsid w:val="000C0D11"/>
    <w:rsid w:val="000C0ED8"/>
    <w:rsid w:val="00103BCA"/>
    <w:rsid w:val="0012560A"/>
    <w:rsid w:val="00125A18"/>
    <w:rsid w:val="001503EC"/>
    <w:rsid w:val="00163593"/>
    <w:rsid w:val="0016450C"/>
    <w:rsid w:val="001821DD"/>
    <w:rsid w:val="0018493D"/>
    <w:rsid w:val="001A3EDF"/>
    <w:rsid w:val="002302A0"/>
    <w:rsid w:val="002564CA"/>
    <w:rsid w:val="002605D7"/>
    <w:rsid w:val="003662AB"/>
    <w:rsid w:val="00367983"/>
    <w:rsid w:val="003A6A8F"/>
    <w:rsid w:val="003B6762"/>
    <w:rsid w:val="003B6C96"/>
    <w:rsid w:val="003B7CCA"/>
    <w:rsid w:val="003C337D"/>
    <w:rsid w:val="00487A2D"/>
    <w:rsid w:val="00501C6C"/>
    <w:rsid w:val="0050392A"/>
    <w:rsid w:val="00530824"/>
    <w:rsid w:val="00532E09"/>
    <w:rsid w:val="00545CC6"/>
    <w:rsid w:val="0055078F"/>
    <w:rsid w:val="00551CD3"/>
    <w:rsid w:val="00557544"/>
    <w:rsid w:val="00596574"/>
    <w:rsid w:val="005E15C5"/>
    <w:rsid w:val="005F21C5"/>
    <w:rsid w:val="00676208"/>
    <w:rsid w:val="00686555"/>
    <w:rsid w:val="006D0122"/>
    <w:rsid w:val="006E6C8F"/>
    <w:rsid w:val="006E7554"/>
    <w:rsid w:val="006F0B7E"/>
    <w:rsid w:val="006F0FC4"/>
    <w:rsid w:val="006F2115"/>
    <w:rsid w:val="006F2D16"/>
    <w:rsid w:val="006F402F"/>
    <w:rsid w:val="006F5E3E"/>
    <w:rsid w:val="00706565"/>
    <w:rsid w:val="00726225"/>
    <w:rsid w:val="0077451C"/>
    <w:rsid w:val="00786848"/>
    <w:rsid w:val="00795A00"/>
    <w:rsid w:val="007B5A93"/>
    <w:rsid w:val="00843823"/>
    <w:rsid w:val="00862118"/>
    <w:rsid w:val="0087652A"/>
    <w:rsid w:val="00891B52"/>
    <w:rsid w:val="008A6DE2"/>
    <w:rsid w:val="008D5923"/>
    <w:rsid w:val="008D603F"/>
    <w:rsid w:val="008E023A"/>
    <w:rsid w:val="00946E5B"/>
    <w:rsid w:val="009A2BB9"/>
    <w:rsid w:val="009B45C9"/>
    <w:rsid w:val="009C0D7F"/>
    <w:rsid w:val="009C7094"/>
    <w:rsid w:val="009F2D97"/>
    <w:rsid w:val="00A30DD8"/>
    <w:rsid w:val="00A407D8"/>
    <w:rsid w:val="00AA13D5"/>
    <w:rsid w:val="00AA5015"/>
    <w:rsid w:val="00AB77EF"/>
    <w:rsid w:val="00AE5BB1"/>
    <w:rsid w:val="00AF2DA7"/>
    <w:rsid w:val="00B06398"/>
    <w:rsid w:val="00B55FC2"/>
    <w:rsid w:val="00B57CB4"/>
    <w:rsid w:val="00B83D92"/>
    <w:rsid w:val="00BA602F"/>
    <w:rsid w:val="00BC718A"/>
    <w:rsid w:val="00C11E13"/>
    <w:rsid w:val="00C17ABF"/>
    <w:rsid w:val="00C22F17"/>
    <w:rsid w:val="00C25E8B"/>
    <w:rsid w:val="00C31D99"/>
    <w:rsid w:val="00C521F5"/>
    <w:rsid w:val="00C57DA9"/>
    <w:rsid w:val="00C92060"/>
    <w:rsid w:val="00C96B6E"/>
    <w:rsid w:val="00CA2DA5"/>
    <w:rsid w:val="00CA40A5"/>
    <w:rsid w:val="00CF3A4B"/>
    <w:rsid w:val="00D11B7E"/>
    <w:rsid w:val="00D16121"/>
    <w:rsid w:val="00D509FD"/>
    <w:rsid w:val="00D5178F"/>
    <w:rsid w:val="00D51CD7"/>
    <w:rsid w:val="00DC13BA"/>
    <w:rsid w:val="00DE05E1"/>
    <w:rsid w:val="00E25DA7"/>
    <w:rsid w:val="00E40C0A"/>
    <w:rsid w:val="00E818B1"/>
    <w:rsid w:val="00EB3B5D"/>
    <w:rsid w:val="00EB7B28"/>
    <w:rsid w:val="00EC2A83"/>
    <w:rsid w:val="00EE7D5A"/>
    <w:rsid w:val="00F03D27"/>
    <w:rsid w:val="00F040EF"/>
    <w:rsid w:val="00F109FE"/>
    <w:rsid w:val="00F1743F"/>
    <w:rsid w:val="00F2104B"/>
    <w:rsid w:val="00F41B11"/>
    <w:rsid w:val="00F429FF"/>
    <w:rsid w:val="00F43293"/>
    <w:rsid w:val="00F47F04"/>
    <w:rsid w:val="00F56B81"/>
    <w:rsid w:val="00FA2E7A"/>
    <w:rsid w:val="00FD74CC"/>
    <w:rsid w:val="00FE0F6F"/>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C973"/>
  <w15:docId w15:val="{AB204BBB-CEF1-431E-99EF-748E0CC4A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D51C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5F21C5"/>
    <w:rPr>
      <w:color w:val="0000FF" w:themeColor="hyperlink"/>
      <w:u w:val="single"/>
    </w:rPr>
  </w:style>
  <w:style w:type="character" w:customStyle="1" w:styleId="Nierozpoznanawzmianka1">
    <w:name w:val="Nierozpoznana wzmianka1"/>
    <w:basedOn w:val="Domylnaczcionkaakapitu"/>
    <w:uiPriority w:val="99"/>
    <w:semiHidden/>
    <w:unhideWhenUsed/>
    <w:rsid w:val="005F21C5"/>
    <w:rPr>
      <w:color w:val="605E5C"/>
      <w:shd w:val="clear" w:color="auto" w:fill="E1DFDD"/>
    </w:rPr>
  </w:style>
  <w:style w:type="character" w:customStyle="1" w:styleId="q4iawc">
    <w:name w:val="q4iawc"/>
    <w:basedOn w:val="Domylnaczcionkaakapitu"/>
    <w:rsid w:val="00B06398"/>
  </w:style>
  <w:style w:type="character" w:customStyle="1" w:styleId="Nagwek1Znak">
    <w:name w:val="Nagłówek 1 Znak"/>
    <w:basedOn w:val="Domylnaczcionkaakapitu"/>
    <w:link w:val="Nagwek1"/>
    <w:uiPriority w:val="9"/>
    <w:rsid w:val="00D51CD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277904621">
      <w:bodyDiv w:val="1"/>
      <w:marLeft w:val="0"/>
      <w:marRight w:val="0"/>
      <w:marTop w:val="0"/>
      <w:marBottom w:val="0"/>
      <w:divBdr>
        <w:top w:val="none" w:sz="0" w:space="0" w:color="auto"/>
        <w:left w:val="none" w:sz="0" w:space="0" w:color="auto"/>
        <w:bottom w:val="none" w:sz="0" w:space="0" w:color="auto"/>
        <w:right w:val="none" w:sz="0" w:space="0" w:color="auto"/>
      </w:divBdr>
      <w:divsChild>
        <w:div w:id="1583175921">
          <w:marLeft w:val="0"/>
          <w:marRight w:val="0"/>
          <w:marTop w:val="100"/>
          <w:marBottom w:val="0"/>
          <w:divBdr>
            <w:top w:val="none" w:sz="0" w:space="0" w:color="auto"/>
            <w:left w:val="none" w:sz="0" w:space="0" w:color="auto"/>
            <w:bottom w:val="none" w:sz="0" w:space="0" w:color="auto"/>
            <w:right w:val="none" w:sz="0" w:space="0" w:color="auto"/>
          </w:divBdr>
        </w:div>
        <w:div w:id="1803839985">
          <w:marLeft w:val="0"/>
          <w:marRight w:val="0"/>
          <w:marTop w:val="0"/>
          <w:marBottom w:val="0"/>
          <w:divBdr>
            <w:top w:val="none" w:sz="0" w:space="0" w:color="auto"/>
            <w:left w:val="none" w:sz="0" w:space="0" w:color="auto"/>
            <w:bottom w:val="none" w:sz="0" w:space="0" w:color="auto"/>
            <w:right w:val="none" w:sz="0" w:space="0" w:color="auto"/>
          </w:divBdr>
          <w:divsChild>
            <w:div w:id="992686229">
              <w:marLeft w:val="0"/>
              <w:marRight w:val="0"/>
              <w:marTop w:val="0"/>
              <w:marBottom w:val="0"/>
              <w:divBdr>
                <w:top w:val="none" w:sz="0" w:space="0" w:color="auto"/>
                <w:left w:val="none" w:sz="0" w:space="0" w:color="auto"/>
                <w:bottom w:val="none" w:sz="0" w:space="0" w:color="auto"/>
                <w:right w:val="none" w:sz="0" w:space="0" w:color="auto"/>
              </w:divBdr>
              <w:divsChild>
                <w:div w:id="878248478">
                  <w:marLeft w:val="0"/>
                  <w:marRight w:val="0"/>
                  <w:marTop w:val="0"/>
                  <w:marBottom w:val="0"/>
                  <w:divBdr>
                    <w:top w:val="none" w:sz="0" w:space="0" w:color="auto"/>
                    <w:left w:val="none" w:sz="0" w:space="0" w:color="auto"/>
                    <w:bottom w:val="none" w:sz="0" w:space="0" w:color="auto"/>
                    <w:right w:val="none" w:sz="0" w:space="0" w:color="auto"/>
                  </w:divBdr>
                  <w:divsChild>
                    <w:div w:id="117041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767782">
          <w:marLeft w:val="0"/>
          <w:marRight w:val="0"/>
          <w:marTop w:val="0"/>
          <w:marBottom w:val="0"/>
          <w:divBdr>
            <w:top w:val="none" w:sz="0" w:space="0" w:color="auto"/>
            <w:left w:val="none" w:sz="0" w:space="0" w:color="auto"/>
            <w:bottom w:val="none" w:sz="0" w:space="0" w:color="auto"/>
            <w:right w:val="none" w:sz="0" w:space="0" w:color="auto"/>
          </w:divBdr>
          <w:divsChild>
            <w:div w:id="151219245">
              <w:marLeft w:val="0"/>
              <w:marRight w:val="0"/>
              <w:marTop w:val="0"/>
              <w:marBottom w:val="0"/>
              <w:divBdr>
                <w:top w:val="none" w:sz="0" w:space="0" w:color="auto"/>
                <w:left w:val="none" w:sz="0" w:space="0" w:color="auto"/>
                <w:bottom w:val="none" w:sz="0" w:space="0" w:color="auto"/>
                <w:right w:val="none" w:sz="0" w:space="0" w:color="auto"/>
              </w:divBdr>
              <w:divsChild>
                <w:div w:id="148847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66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fg.pl/" TargetMode="Externa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theme" Target="theme/theme1.xml"/><Relationship Id="rId5" Type="http://schemas.openxmlformats.org/officeDocument/2006/relationships/hyperlink" Target="about:blan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about:blank"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874</Words>
  <Characters>5245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7</cp:revision>
  <cp:lastPrinted>2019-01-18T07:41:00Z</cp:lastPrinted>
  <dcterms:created xsi:type="dcterms:W3CDTF">2022-06-02T06:53:00Z</dcterms:created>
  <dcterms:modified xsi:type="dcterms:W3CDTF">2023-03-03T12:08:00Z</dcterms:modified>
</cp:coreProperties>
</file>